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2B5" w:rsidRDefault="00D63F75" w:rsidP="00D63F75">
      <w:pPr>
        <w:jc w:val="center"/>
        <w:rPr>
          <w:rFonts w:ascii="仿宋" w:eastAsia="仿宋" w:hAnsi="仿宋"/>
          <w:b/>
          <w:sz w:val="44"/>
          <w:szCs w:val="44"/>
        </w:rPr>
      </w:pPr>
      <w:bookmarkStart w:id="0" w:name="_GoBack"/>
      <w:bookmarkEnd w:id="0"/>
      <w:r w:rsidRPr="00D63F75">
        <w:rPr>
          <w:rFonts w:ascii="仿宋" w:eastAsia="仿宋" w:hAnsi="仿宋" w:hint="eastAsia"/>
          <w:b/>
          <w:sz w:val="44"/>
          <w:szCs w:val="44"/>
        </w:rPr>
        <w:t>嘉黎县人民政府关于公示嘉黎县城镇基准地价更新成果的通知</w:t>
      </w:r>
    </w:p>
    <w:p w:rsidR="00D63F75" w:rsidRDefault="00D63F75" w:rsidP="00D63F75">
      <w:pPr>
        <w:jc w:val="left"/>
        <w:rPr>
          <w:rFonts w:ascii="仿宋" w:eastAsia="仿宋" w:hAnsi="仿宋"/>
          <w:sz w:val="28"/>
          <w:szCs w:val="28"/>
        </w:rPr>
      </w:pPr>
      <w:r w:rsidRPr="00D63F75">
        <w:rPr>
          <w:rFonts w:ascii="仿宋" w:eastAsia="仿宋" w:hAnsi="仿宋" w:hint="eastAsia"/>
          <w:sz w:val="28"/>
          <w:szCs w:val="28"/>
        </w:rPr>
        <w:t>各乡</w:t>
      </w:r>
      <w:r>
        <w:rPr>
          <w:rFonts w:ascii="仿宋" w:eastAsia="仿宋" w:hAnsi="仿宋" w:hint="eastAsia"/>
          <w:sz w:val="28"/>
          <w:szCs w:val="28"/>
        </w:rPr>
        <w:t>（</w:t>
      </w:r>
      <w:r w:rsidRPr="00D63F75">
        <w:rPr>
          <w:rFonts w:ascii="仿宋" w:eastAsia="仿宋" w:hAnsi="仿宋" w:hint="eastAsia"/>
          <w:sz w:val="28"/>
          <w:szCs w:val="28"/>
        </w:rPr>
        <w:t>镇</w:t>
      </w:r>
      <w:r>
        <w:rPr>
          <w:rFonts w:ascii="仿宋" w:eastAsia="仿宋" w:hAnsi="仿宋" w:hint="eastAsia"/>
          <w:sz w:val="28"/>
          <w:szCs w:val="28"/>
        </w:rPr>
        <w:t>）人民政府、县政府各单位：</w:t>
      </w:r>
    </w:p>
    <w:p w:rsidR="00D63F75" w:rsidRPr="00D63F75" w:rsidRDefault="00D63F75" w:rsidP="00D63F75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</w:t>
      </w:r>
      <w:r w:rsidRPr="00D63F75">
        <w:rPr>
          <w:rFonts w:ascii="仿宋" w:eastAsia="仿宋" w:hAnsi="仿宋"/>
          <w:sz w:val="28"/>
          <w:szCs w:val="28"/>
        </w:rPr>
        <w:t>为进一步规范土地市场，切实发挥基准地价政策的宏观调控作用，不断提高土</w:t>
      </w:r>
      <w:r>
        <w:rPr>
          <w:rFonts w:ascii="仿宋" w:eastAsia="仿宋" w:hAnsi="仿宋"/>
          <w:sz w:val="28"/>
          <w:szCs w:val="28"/>
        </w:rPr>
        <w:t>地使用效率，促进县域经济和社会事业高质量发展。</w:t>
      </w:r>
      <w:r>
        <w:rPr>
          <w:rFonts w:ascii="仿宋" w:eastAsia="仿宋" w:hAnsi="仿宋" w:hint="eastAsia"/>
          <w:sz w:val="28"/>
          <w:szCs w:val="28"/>
        </w:rPr>
        <w:t>嘉黎</w:t>
      </w:r>
      <w:r w:rsidRPr="00D63F75">
        <w:rPr>
          <w:rFonts w:ascii="仿宋" w:eastAsia="仿宋" w:hAnsi="仿宋"/>
          <w:sz w:val="28"/>
          <w:szCs w:val="28"/>
        </w:rPr>
        <w:t>县新一轮城镇土地级别与基准地价更新成果已完成，并通过了</w:t>
      </w:r>
      <w:r>
        <w:rPr>
          <w:rFonts w:ascii="仿宋" w:eastAsia="仿宋" w:hAnsi="仿宋" w:hint="eastAsia"/>
          <w:sz w:val="28"/>
          <w:szCs w:val="28"/>
        </w:rPr>
        <w:t>各级审核</w:t>
      </w:r>
      <w:r w:rsidRPr="00D63F75">
        <w:rPr>
          <w:rFonts w:ascii="仿宋" w:eastAsia="仿宋" w:hAnsi="仿宋"/>
          <w:sz w:val="28"/>
          <w:szCs w:val="28"/>
        </w:rPr>
        <w:t>。根据《中华人民共和国土地管理法》有关规定，现予以公布。</w:t>
      </w:r>
    </w:p>
    <w:p w:rsidR="00D63F75" w:rsidRDefault="00D63F75" w:rsidP="00D63F75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D63F75">
        <w:rPr>
          <w:rFonts w:ascii="仿宋" w:eastAsia="仿宋" w:hAnsi="仿宋"/>
          <w:sz w:val="28"/>
          <w:szCs w:val="28"/>
        </w:rPr>
        <w:t>本通知自</w:t>
      </w:r>
      <w:r>
        <w:rPr>
          <w:rFonts w:ascii="仿宋" w:eastAsia="仿宋" w:hAnsi="仿宋"/>
          <w:sz w:val="28"/>
          <w:szCs w:val="28"/>
        </w:rPr>
        <w:t>2023</w:t>
      </w:r>
      <w:r w:rsidRPr="00D63F75">
        <w:rPr>
          <w:rFonts w:ascii="仿宋" w:eastAsia="仿宋" w:hAnsi="仿宋"/>
          <w:sz w:val="28"/>
          <w:szCs w:val="28"/>
        </w:rPr>
        <w:t>年</w:t>
      </w:r>
      <w:r>
        <w:rPr>
          <w:rFonts w:ascii="仿宋" w:eastAsia="仿宋" w:hAnsi="仿宋"/>
          <w:sz w:val="28"/>
          <w:szCs w:val="28"/>
        </w:rPr>
        <w:t>5</w:t>
      </w:r>
      <w:r w:rsidRPr="00D63F75">
        <w:rPr>
          <w:rFonts w:ascii="仿宋" w:eastAsia="仿宋" w:hAnsi="仿宋"/>
          <w:sz w:val="28"/>
          <w:szCs w:val="28"/>
        </w:rPr>
        <w:t>月2</w:t>
      </w:r>
      <w:r>
        <w:rPr>
          <w:rFonts w:ascii="仿宋" w:eastAsia="仿宋" w:hAnsi="仿宋"/>
          <w:sz w:val="28"/>
          <w:szCs w:val="28"/>
        </w:rPr>
        <w:t>2</w:t>
      </w:r>
      <w:r w:rsidRPr="00D63F75">
        <w:rPr>
          <w:rFonts w:ascii="仿宋" w:eastAsia="仿宋" w:hAnsi="仿宋"/>
          <w:sz w:val="28"/>
          <w:szCs w:val="28"/>
        </w:rPr>
        <w:t>日起施行，原《</w:t>
      </w:r>
      <w:r>
        <w:rPr>
          <w:rFonts w:ascii="仿宋" w:eastAsia="仿宋" w:hAnsi="仿宋" w:hint="eastAsia"/>
          <w:sz w:val="28"/>
          <w:szCs w:val="28"/>
        </w:rPr>
        <w:t>嘉黎</w:t>
      </w:r>
      <w:r w:rsidRPr="00D63F75">
        <w:rPr>
          <w:rFonts w:ascii="仿宋" w:eastAsia="仿宋" w:hAnsi="仿宋"/>
          <w:sz w:val="28"/>
          <w:szCs w:val="28"/>
        </w:rPr>
        <w:t>县</w:t>
      </w:r>
      <w:r>
        <w:rPr>
          <w:rFonts w:ascii="仿宋" w:eastAsia="仿宋" w:hAnsi="仿宋"/>
          <w:sz w:val="28"/>
          <w:szCs w:val="28"/>
        </w:rPr>
        <w:t>城</w:t>
      </w:r>
      <w:r>
        <w:rPr>
          <w:rFonts w:ascii="仿宋" w:eastAsia="仿宋" w:hAnsi="仿宋" w:hint="eastAsia"/>
          <w:sz w:val="28"/>
          <w:szCs w:val="28"/>
        </w:rPr>
        <w:t>镇</w:t>
      </w:r>
      <w:r w:rsidRPr="00D63F75">
        <w:rPr>
          <w:rFonts w:ascii="仿宋" w:eastAsia="仿宋" w:hAnsi="仿宋"/>
          <w:sz w:val="28"/>
          <w:szCs w:val="28"/>
        </w:rPr>
        <w:t>土地基准地价</w:t>
      </w:r>
      <w:r>
        <w:rPr>
          <w:rFonts w:ascii="仿宋" w:eastAsia="仿宋" w:hAnsi="仿宋" w:hint="eastAsia"/>
          <w:sz w:val="28"/>
          <w:szCs w:val="28"/>
        </w:rPr>
        <w:t>成果</w:t>
      </w:r>
      <w:r w:rsidRPr="00D63F75">
        <w:rPr>
          <w:rFonts w:ascii="仿宋" w:eastAsia="仿宋" w:hAnsi="仿宋"/>
          <w:sz w:val="28"/>
          <w:szCs w:val="28"/>
        </w:rPr>
        <w:t>》同时废止。</w:t>
      </w:r>
      <w:r>
        <w:rPr>
          <w:rFonts w:ascii="仿宋" w:eastAsia="仿宋" w:hAnsi="仿宋" w:hint="eastAsia"/>
          <w:sz w:val="28"/>
          <w:szCs w:val="28"/>
        </w:rPr>
        <w:t>新一轮基准地价成果如下表所示：</w:t>
      </w:r>
    </w:p>
    <w:p w:rsidR="0059105A" w:rsidRPr="0059105A" w:rsidRDefault="0059105A" w:rsidP="005910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105A">
        <w:rPr>
          <w:rFonts w:ascii="Times New Roman" w:hAnsi="Times New Roman" w:cs="Times New Roman"/>
          <w:b/>
          <w:sz w:val="28"/>
          <w:szCs w:val="28"/>
        </w:rPr>
        <w:t>表</w:t>
      </w:r>
      <w:r w:rsidRPr="0059105A">
        <w:rPr>
          <w:rFonts w:ascii="Times New Roman" w:hAnsi="Times New Roman" w:cs="Times New Roman"/>
          <w:b/>
          <w:sz w:val="28"/>
          <w:szCs w:val="28"/>
        </w:rPr>
        <w:t xml:space="preserve">1  </w:t>
      </w:r>
      <w:r w:rsidRPr="0059105A">
        <w:rPr>
          <w:rFonts w:ascii="Times New Roman" w:hAnsi="Times New Roman" w:cs="Times New Roman"/>
          <w:b/>
          <w:sz w:val="28"/>
          <w:szCs w:val="28"/>
        </w:rPr>
        <w:t>嘉黎县城镇基准地价内涵表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5"/>
        <w:gridCol w:w="1824"/>
        <w:gridCol w:w="1264"/>
        <w:gridCol w:w="1124"/>
        <w:gridCol w:w="974"/>
        <w:gridCol w:w="1461"/>
      </w:tblGrid>
      <w:tr w:rsidR="0059105A" w:rsidTr="006A237A">
        <w:trPr>
          <w:trHeight w:val="326"/>
        </w:trPr>
        <w:tc>
          <w:tcPr>
            <w:tcW w:w="979" w:type="pct"/>
            <w:vMerge w:val="restart"/>
            <w:shd w:val="clear" w:color="auto" w:fill="auto"/>
            <w:vAlign w:val="center"/>
          </w:tcPr>
          <w:p w:rsidR="0059105A" w:rsidRDefault="0059105A" w:rsidP="0059105A">
            <w:pPr>
              <w:widowControl/>
              <w:ind w:firstLineChars="397" w:firstLine="834"/>
              <w:jc w:val="right"/>
              <w:rPr>
                <w:rFonts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EA99B2D" wp14:editId="5BB2DC65">
                      <wp:simplePos x="0" y="0"/>
                      <wp:positionH relativeFrom="column">
                        <wp:posOffset>-81280</wp:posOffset>
                      </wp:positionH>
                      <wp:positionV relativeFrom="paragraph">
                        <wp:posOffset>2540</wp:posOffset>
                      </wp:positionV>
                      <wp:extent cx="1203960" cy="415290"/>
                      <wp:effectExtent l="0" t="0" r="34290" b="22860"/>
                      <wp:wrapNone/>
                      <wp:docPr id="1" name="直接连接符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3960" cy="41529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接连接符 1" o:spid="_x0000_s1026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4pt,.2pt" to="88.4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" strokecolor="black [3040]"/>
                  </w:pict>
                </mc:Fallback>
              </mc:AlternateContent>
            </w:r>
            <w:r>
              <w:rPr>
                <w:rFonts w:cs="Times New Roman"/>
                <w:b/>
                <w:bCs/>
                <w:color w:val="000000"/>
                <w:kern w:val="0"/>
                <w:szCs w:val="21"/>
              </w:rPr>
              <w:t>内容</w:t>
            </w:r>
          </w:p>
          <w:p w:rsidR="0059105A" w:rsidRDefault="0059105A" w:rsidP="006A237A">
            <w:pPr>
              <w:widowControl/>
              <w:rPr>
                <w:rFonts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/>
                <w:b/>
                <w:bCs/>
                <w:color w:val="000000"/>
                <w:kern w:val="0"/>
                <w:szCs w:val="21"/>
              </w:rPr>
              <w:t>用途</w:t>
            </w:r>
          </w:p>
        </w:tc>
        <w:tc>
          <w:tcPr>
            <w:tcW w:w="1163" w:type="pct"/>
            <w:vMerge w:val="restart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b/>
                <w:color w:val="000000"/>
                <w:kern w:val="0"/>
                <w:szCs w:val="21"/>
              </w:rPr>
            </w:pPr>
            <w:r>
              <w:rPr>
                <w:rFonts w:cs="Times New Roman"/>
                <w:b/>
                <w:color w:val="000000"/>
                <w:kern w:val="0"/>
                <w:szCs w:val="21"/>
              </w:rPr>
              <w:t>估价期日</w:t>
            </w:r>
          </w:p>
        </w:tc>
        <w:tc>
          <w:tcPr>
            <w:tcW w:w="749" w:type="pct"/>
            <w:vMerge w:val="restart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b/>
                <w:color w:val="000000"/>
                <w:kern w:val="0"/>
                <w:szCs w:val="21"/>
              </w:rPr>
            </w:pPr>
            <w:r>
              <w:rPr>
                <w:rFonts w:cs="Times New Roman"/>
                <w:b/>
                <w:color w:val="000000"/>
                <w:kern w:val="0"/>
                <w:szCs w:val="21"/>
              </w:rPr>
              <w:t>平均容积率</w:t>
            </w:r>
          </w:p>
        </w:tc>
        <w:tc>
          <w:tcPr>
            <w:tcW w:w="666" w:type="pct"/>
            <w:vMerge w:val="restart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b/>
                <w:color w:val="000000"/>
                <w:kern w:val="0"/>
                <w:szCs w:val="21"/>
              </w:rPr>
            </w:pPr>
            <w:r>
              <w:rPr>
                <w:rFonts w:cs="Times New Roman"/>
                <w:b/>
                <w:color w:val="000000"/>
                <w:kern w:val="0"/>
                <w:szCs w:val="21"/>
              </w:rPr>
              <w:t>开发程度</w:t>
            </w:r>
          </w:p>
        </w:tc>
        <w:tc>
          <w:tcPr>
            <w:tcW w:w="577" w:type="pct"/>
            <w:vMerge w:val="restart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b/>
                <w:color w:val="000000"/>
                <w:kern w:val="0"/>
                <w:szCs w:val="21"/>
              </w:rPr>
            </w:pPr>
            <w:r>
              <w:rPr>
                <w:rFonts w:cs="Times New Roman"/>
                <w:b/>
                <w:color w:val="000000"/>
                <w:kern w:val="0"/>
                <w:szCs w:val="21"/>
              </w:rPr>
              <w:t>年限</w:t>
            </w:r>
          </w:p>
          <w:p w:rsidR="0059105A" w:rsidRDefault="0059105A" w:rsidP="006A237A">
            <w:pPr>
              <w:widowControl/>
              <w:jc w:val="center"/>
              <w:rPr>
                <w:rFonts w:cs="Times New Roman"/>
                <w:b/>
                <w:color w:val="000000"/>
                <w:kern w:val="0"/>
                <w:szCs w:val="21"/>
              </w:rPr>
            </w:pPr>
            <w:r>
              <w:rPr>
                <w:rFonts w:cs="Times New Roman"/>
                <w:b/>
                <w:color w:val="000000"/>
                <w:kern w:val="0"/>
                <w:szCs w:val="21"/>
              </w:rPr>
              <w:t>（年）</w:t>
            </w:r>
          </w:p>
        </w:tc>
        <w:tc>
          <w:tcPr>
            <w:tcW w:w="866" w:type="pct"/>
            <w:vMerge w:val="restart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b/>
                <w:color w:val="000000"/>
                <w:kern w:val="0"/>
                <w:szCs w:val="21"/>
              </w:rPr>
            </w:pPr>
            <w:r>
              <w:rPr>
                <w:rFonts w:cs="Times New Roman"/>
                <w:b/>
                <w:color w:val="000000"/>
                <w:kern w:val="0"/>
                <w:szCs w:val="21"/>
              </w:rPr>
              <w:t>使用权类型</w:t>
            </w:r>
          </w:p>
        </w:tc>
      </w:tr>
      <w:tr w:rsidR="0059105A" w:rsidTr="006A237A">
        <w:trPr>
          <w:trHeight w:val="326"/>
        </w:trPr>
        <w:tc>
          <w:tcPr>
            <w:tcW w:w="979" w:type="pct"/>
            <w:vMerge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163" w:type="pct"/>
            <w:vMerge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color w:val="000000"/>
                <w:kern w:val="0"/>
                <w:szCs w:val="21"/>
              </w:rPr>
            </w:pPr>
          </w:p>
        </w:tc>
        <w:tc>
          <w:tcPr>
            <w:tcW w:w="749" w:type="pct"/>
            <w:vMerge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color w:val="000000"/>
                <w:kern w:val="0"/>
                <w:szCs w:val="21"/>
              </w:rPr>
            </w:pPr>
          </w:p>
        </w:tc>
        <w:tc>
          <w:tcPr>
            <w:tcW w:w="666" w:type="pct"/>
            <w:vMerge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color w:val="000000"/>
                <w:kern w:val="0"/>
                <w:szCs w:val="21"/>
              </w:rPr>
            </w:pPr>
          </w:p>
        </w:tc>
        <w:tc>
          <w:tcPr>
            <w:tcW w:w="577" w:type="pct"/>
            <w:vMerge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color w:val="000000"/>
                <w:kern w:val="0"/>
                <w:szCs w:val="21"/>
              </w:rPr>
            </w:pPr>
          </w:p>
        </w:tc>
        <w:tc>
          <w:tcPr>
            <w:tcW w:w="866" w:type="pct"/>
            <w:vMerge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color w:val="000000"/>
                <w:kern w:val="0"/>
                <w:szCs w:val="21"/>
              </w:rPr>
            </w:pPr>
          </w:p>
        </w:tc>
      </w:tr>
      <w:tr w:rsidR="0059105A" w:rsidTr="006A237A">
        <w:trPr>
          <w:trHeight w:hRule="exact" w:val="680"/>
        </w:trPr>
        <w:tc>
          <w:tcPr>
            <w:tcW w:w="979" w:type="pct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color w:val="000000"/>
                <w:kern w:val="0"/>
                <w:szCs w:val="21"/>
              </w:rPr>
            </w:pPr>
            <w:r>
              <w:rPr>
                <w:rFonts w:cs="Times New Roman"/>
                <w:color w:val="000000"/>
                <w:kern w:val="0"/>
                <w:szCs w:val="21"/>
              </w:rPr>
              <w:t>商服用地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59105A" w:rsidRDefault="0059105A" w:rsidP="00D92135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2022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年</w:t>
            </w:r>
            <w:r w:rsidR="00D92135"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6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月</w:t>
            </w:r>
            <w:r w:rsidR="00D92135"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30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日</w:t>
            </w:r>
          </w:p>
        </w:tc>
        <w:tc>
          <w:tcPr>
            <w:tcW w:w="1277" w:type="dxa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1.5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五通一平</w:t>
            </w:r>
          </w:p>
        </w:tc>
        <w:tc>
          <w:tcPr>
            <w:tcW w:w="983" w:type="dxa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40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1476" w:type="dxa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color w:val="000000"/>
                <w:kern w:val="0"/>
                <w:szCs w:val="21"/>
              </w:rPr>
            </w:pPr>
            <w:r>
              <w:rPr>
                <w:rFonts w:cs="Times New Roman" w:hint="eastAsia"/>
                <w:color w:val="000000"/>
                <w:kern w:val="0"/>
                <w:szCs w:val="21"/>
              </w:rPr>
              <w:t>出让国有土地使用权</w:t>
            </w:r>
          </w:p>
        </w:tc>
      </w:tr>
      <w:tr w:rsidR="0059105A" w:rsidTr="006A237A">
        <w:trPr>
          <w:trHeight w:hRule="exact" w:val="680"/>
        </w:trPr>
        <w:tc>
          <w:tcPr>
            <w:tcW w:w="979" w:type="pct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color w:val="000000"/>
                <w:kern w:val="0"/>
                <w:szCs w:val="21"/>
              </w:rPr>
            </w:pPr>
            <w:r>
              <w:rPr>
                <w:rFonts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59105A" w:rsidRDefault="00D92135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2022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年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6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月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30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日</w:t>
            </w:r>
          </w:p>
        </w:tc>
        <w:tc>
          <w:tcPr>
            <w:tcW w:w="1277" w:type="dxa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1.2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五通一平</w:t>
            </w:r>
          </w:p>
        </w:tc>
        <w:tc>
          <w:tcPr>
            <w:tcW w:w="983" w:type="dxa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1476" w:type="dxa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color w:val="000000"/>
                <w:kern w:val="0"/>
                <w:szCs w:val="21"/>
              </w:rPr>
            </w:pPr>
            <w:r>
              <w:rPr>
                <w:rFonts w:cs="Times New Roman" w:hint="eastAsia"/>
                <w:color w:val="000000"/>
                <w:kern w:val="0"/>
                <w:szCs w:val="21"/>
              </w:rPr>
              <w:t>出让国有土地使用权</w:t>
            </w:r>
          </w:p>
        </w:tc>
      </w:tr>
      <w:tr w:rsidR="0059105A" w:rsidTr="006A237A">
        <w:trPr>
          <w:trHeight w:hRule="exact" w:val="680"/>
        </w:trPr>
        <w:tc>
          <w:tcPr>
            <w:tcW w:w="979" w:type="pct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color w:val="000000"/>
                <w:kern w:val="0"/>
                <w:szCs w:val="21"/>
              </w:rPr>
            </w:pPr>
            <w:r>
              <w:rPr>
                <w:rFonts w:cs="Times New Roman"/>
                <w:color w:val="000000"/>
                <w:kern w:val="0"/>
                <w:szCs w:val="21"/>
              </w:rPr>
              <w:t>工业用地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59105A" w:rsidRDefault="00D92135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2022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年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6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月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30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日</w:t>
            </w:r>
          </w:p>
        </w:tc>
        <w:tc>
          <w:tcPr>
            <w:tcW w:w="1277" w:type="dxa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1.0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三通一平</w:t>
            </w:r>
          </w:p>
        </w:tc>
        <w:tc>
          <w:tcPr>
            <w:tcW w:w="983" w:type="dxa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50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1476" w:type="dxa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color w:val="000000"/>
                <w:kern w:val="0"/>
                <w:szCs w:val="21"/>
              </w:rPr>
            </w:pPr>
            <w:r>
              <w:rPr>
                <w:rFonts w:cs="Times New Roman" w:hint="eastAsia"/>
                <w:color w:val="000000"/>
                <w:kern w:val="0"/>
                <w:szCs w:val="21"/>
              </w:rPr>
              <w:t>出让国有土地使用权</w:t>
            </w:r>
          </w:p>
        </w:tc>
      </w:tr>
      <w:tr w:rsidR="0059105A" w:rsidTr="006A237A">
        <w:trPr>
          <w:trHeight w:hRule="exact" w:val="680"/>
        </w:trPr>
        <w:tc>
          <w:tcPr>
            <w:tcW w:w="979" w:type="pct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color w:val="000000"/>
                <w:kern w:val="0"/>
                <w:szCs w:val="21"/>
              </w:rPr>
            </w:pPr>
            <w:r>
              <w:rPr>
                <w:rFonts w:cs="Times New Roman"/>
                <w:color w:val="000000"/>
                <w:kern w:val="0"/>
                <w:szCs w:val="21"/>
              </w:rPr>
              <w:t>公共服务</w:t>
            </w:r>
            <w:r>
              <w:rPr>
                <w:rFonts w:cs="Times New Roman" w:hint="eastAsia"/>
                <w:color w:val="000000"/>
                <w:kern w:val="0"/>
                <w:szCs w:val="21"/>
              </w:rPr>
              <w:t>项目</w:t>
            </w:r>
            <w:r>
              <w:rPr>
                <w:rFonts w:cs="Times New Roman"/>
                <w:color w:val="000000"/>
                <w:kern w:val="0"/>
                <w:szCs w:val="21"/>
              </w:rPr>
              <w:t>用地</w:t>
            </w:r>
          </w:p>
          <w:p w:rsidR="0059105A" w:rsidRDefault="0059105A" w:rsidP="006A237A">
            <w:pPr>
              <w:widowControl/>
              <w:jc w:val="center"/>
              <w:rPr>
                <w:rFonts w:cs="Times New Roman"/>
                <w:color w:val="000000"/>
                <w:kern w:val="0"/>
                <w:szCs w:val="21"/>
              </w:rPr>
            </w:pPr>
            <w:r>
              <w:rPr>
                <w:rFonts w:cs="Times New Roman" w:hint="eastAsia"/>
                <w:color w:val="000000"/>
                <w:kern w:val="0"/>
                <w:szCs w:val="21"/>
              </w:rPr>
              <w:t>（类型一）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59105A" w:rsidRDefault="00D92135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2022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年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6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月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30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日</w:t>
            </w:r>
          </w:p>
        </w:tc>
        <w:tc>
          <w:tcPr>
            <w:tcW w:w="1277" w:type="dxa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1.2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五通一平</w:t>
            </w:r>
          </w:p>
        </w:tc>
        <w:tc>
          <w:tcPr>
            <w:tcW w:w="983" w:type="dxa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50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1476" w:type="dxa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color w:val="000000"/>
                <w:kern w:val="0"/>
                <w:szCs w:val="21"/>
              </w:rPr>
            </w:pPr>
            <w:r>
              <w:rPr>
                <w:rFonts w:cs="Times New Roman" w:hint="eastAsia"/>
                <w:color w:val="000000"/>
                <w:kern w:val="0"/>
                <w:szCs w:val="21"/>
              </w:rPr>
              <w:t>出让国有土地使用权</w:t>
            </w:r>
          </w:p>
        </w:tc>
      </w:tr>
      <w:tr w:rsidR="0059105A" w:rsidTr="006A237A">
        <w:trPr>
          <w:trHeight w:hRule="exact" w:val="680"/>
        </w:trPr>
        <w:tc>
          <w:tcPr>
            <w:tcW w:w="979" w:type="pct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color w:val="000000"/>
                <w:kern w:val="0"/>
                <w:szCs w:val="21"/>
              </w:rPr>
            </w:pPr>
            <w:r>
              <w:rPr>
                <w:rFonts w:cs="Times New Roman"/>
                <w:color w:val="000000"/>
                <w:kern w:val="0"/>
                <w:szCs w:val="21"/>
              </w:rPr>
              <w:t>公共服务</w:t>
            </w:r>
            <w:r>
              <w:rPr>
                <w:rFonts w:cs="Times New Roman" w:hint="eastAsia"/>
                <w:color w:val="000000"/>
                <w:kern w:val="0"/>
                <w:szCs w:val="21"/>
              </w:rPr>
              <w:t>项目</w:t>
            </w:r>
            <w:r>
              <w:rPr>
                <w:rFonts w:cs="Times New Roman"/>
                <w:color w:val="000000"/>
                <w:kern w:val="0"/>
                <w:szCs w:val="21"/>
              </w:rPr>
              <w:t>用地</w:t>
            </w:r>
          </w:p>
          <w:p w:rsidR="0059105A" w:rsidRDefault="0059105A" w:rsidP="006A237A">
            <w:pPr>
              <w:widowControl/>
              <w:jc w:val="center"/>
              <w:rPr>
                <w:rFonts w:cs="Times New Roman"/>
                <w:color w:val="000000"/>
                <w:kern w:val="0"/>
                <w:szCs w:val="21"/>
              </w:rPr>
            </w:pPr>
            <w:r>
              <w:rPr>
                <w:rFonts w:cs="Times New Roman" w:hint="eastAsia"/>
                <w:color w:val="000000"/>
                <w:kern w:val="0"/>
                <w:szCs w:val="21"/>
              </w:rPr>
              <w:t>（类型一）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59105A" w:rsidRDefault="00D92135" w:rsidP="006A237A">
            <w:pPr>
              <w:widowControl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2022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年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6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月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30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日</w:t>
            </w:r>
          </w:p>
        </w:tc>
        <w:tc>
          <w:tcPr>
            <w:tcW w:w="1277" w:type="dxa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1.0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五通一平</w:t>
            </w:r>
          </w:p>
        </w:tc>
        <w:tc>
          <w:tcPr>
            <w:tcW w:w="983" w:type="dxa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50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1476" w:type="dxa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color w:val="000000"/>
                <w:kern w:val="0"/>
                <w:szCs w:val="21"/>
              </w:rPr>
            </w:pPr>
            <w:r>
              <w:rPr>
                <w:rFonts w:cs="Times New Roman" w:hint="eastAsia"/>
                <w:color w:val="000000"/>
                <w:kern w:val="0"/>
                <w:szCs w:val="21"/>
              </w:rPr>
              <w:t>出让国有土地使用权</w:t>
            </w:r>
          </w:p>
        </w:tc>
      </w:tr>
    </w:tbl>
    <w:p w:rsidR="0059105A" w:rsidRDefault="0059105A" w:rsidP="002F7FE8">
      <w:pPr>
        <w:ind w:firstLine="420"/>
        <w:rPr>
          <w:rFonts w:ascii="Times New Roman" w:hAnsi="Times New Roman" w:cs="Times New Roman"/>
          <w:color w:val="000000"/>
          <w:kern w:val="0"/>
          <w:szCs w:val="21"/>
        </w:rPr>
      </w:pPr>
      <w:r>
        <w:rPr>
          <w:rFonts w:ascii="Times New Roman" w:hAnsi="Times New Roman" w:cs="Times New Roman"/>
          <w:color w:val="000000"/>
          <w:kern w:val="0"/>
          <w:szCs w:val="21"/>
        </w:rPr>
        <w:t>注：</w:t>
      </w:r>
      <w:r>
        <w:rPr>
          <w:rFonts w:ascii="宋体" w:hAnsi="宋体" w:cs="Times New Roman"/>
          <w:color w:val="000000"/>
          <w:kern w:val="0"/>
          <w:szCs w:val="21"/>
        </w:rPr>
        <w:t>“</w:t>
      </w:r>
      <w:r>
        <w:rPr>
          <w:rFonts w:ascii="Times New Roman" w:hAnsi="Times New Roman" w:cs="Times New Roman"/>
          <w:color w:val="000000"/>
          <w:kern w:val="0"/>
          <w:szCs w:val="21"/>
        </w:rPr>
        <w:t>五通一平</w:t>
      </w:r>
      <w:r>
        <w:rPr>
          <w:rFonts w:ascii="宋体" w:hAnsi="宋体" w:cs="Times New Roman"/>
          <w:color w:val="000000"/>
          <w:kern w:val="0"/>
          <w:szCs w:val="21"/>
        </w:rPr>
        <w:t>”</w:t>
      </w:r>
      <w:r>
        <w:rPr>
          <w:rFonts w:ascii="Times New Roman" w:hAnsi="Times New Roman" w:cs="Times New Roman"/>
          <w:color w:val="000000"/>
          <w:kern w:val="0"/>
          <w:szCs w:val="21"/>
        </w:rPr>
        <w:t>指红线外通路、通电、通上水、通下水、通讯及红线内场地平整；</w:t>
      </w:r>
      <w:r>
        <w:rPr>
          <w:rFonts w:ascii="宋体" w:hAnsi="宋体" w:cs="Times New Roman"/>
          <w:color w:val="000000"/>
          <w:kern w:val="0"/>
          <w:szCs w:val="21"/>
        </w:rPr>
        <w:t>“</w:t>
      </w:r>
      <w:r>
        <w:rPr>
          <w:rFonts w:ascii="Times New Roman" w:hAnsi="Times New Roman" w:cs="Times New Roman"/>
          <w:color w:val="000000"/>
          <w:kern w:val="0"/>
          <w:szCs w:val="21"/>
        </w:rPr>
        <w:t>三通一平</w:t>
      </w:r>
      <w:r>
        <w:rPr>
          <w:rFonts w:ascii="宋体" w:hAnsi="宋体" w:cs="Times New Roman"/>
          <w:color w:val="000000"/>
          <w:kern w:val="0"/>
          <w:szCs w:val="21"/>
        </w:rPr>
        <w:t>”</w:t>
      </w:r>
      <w:r>
        <w:rPr>
          <w:rFonts w:ascii="Times New Roman" w:hAnsi="Times New Roman" w:cs="Times New Roman"/>
          <w:color w:val="000000"/>
          <w:kern w:val="0"/>
          <w:szCs w:val="21"/>
        </w:rPr>
        <w:t>指红线外通路、通电、通上水及红线内场地平整。</w:t>
      </w:r>
    </w:p>
    <w:p w:rsidR="0059105A" w:rsidRDefault="0059105A" w:rsidP="0059105A">
      <w:pPr>
        <w:ind w:firstLine="420"/>
        <w:rPr>
          <w:rFonts w:ascii="Times New Roman" w:hAnsi="Times New Roman" w:cs="Times New Roman"/>
          <w:color w:val="000000"/>
          <w:kern w:val="0"/>
          <w:szCs w:val="21"/>
        </w:rPr>
      </w:pPr>
    </w:p>
    <w:p w:rsidR="0059105A" w:rsidRPr="002F7FE8" w:rsidRDefault="0059105A" w:rsidP="005910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7FE8">
        <w:rPr>
          <w:rFonts w:ascii="Times New Roman" w:hAnsi="Times New Roman" w:cs="Times New Roman" w:hint="eastAsia"/>
          <w:b/>
          <w:sz w:val="28"/>
          <w:szCs w:val="28"/>
        </w:rPr>
        <w:t>表</w:t>
      </w:r>
      <w:r w:rsidRPr="002F7FE8">
        <w:rPr>
          <w:rFonts w:ascii="Times New Roman" w:hAnsi="Times New Roman" w:cs="Times New Roman" w:hint="eastAsia"/>
          <w:b/>
          <w:sz w:val="28"/>
          <w:szCs w:val="28"/>
        </w:rPr>
        <w:t>2</w:t>
      </w:r>
      <w:r w:rsidRPr="002F7FE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F7FE8">
        <w:rPr>
          <w:rFonts w:ascii="Times New Roman" w:hAnsi="Times New Roman" w:cs="Times New Roman" w:hint="eastAsia"/>
          <w:b/>
          <w:sz w:val="28"/>
          <w:szCs w:val="28"/>
        </w:rPr>
        <w:t>嘉黎县乡镇基准地价内涵表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5"/>
        <w:gridCol w:w="1824"/>
        <w:gridCol w:w="1264"/>
        <w:gridCol w:w="1124"/>
        <w:gridCol w:w="974"/>
        <w:gridCol w:w="1461"/>
      </w:tblGrid>
      <w:tr w:rsidR="0059105A" w:rsidTr="006A237A">
        <w:trPr>
          <w:trHeight w:val="326"/>
        </w:trPr>
        <w:tc>
          <w:tcPr>
            <w:tcW w:w="979" w:type="pct"/>
            <w:vMerge w:val="restart"/>
            <w:shd w:val="clear" w:color="auto" w:fill="auto"/>
            <w:vAlign w:val="center"/>
          </w:tcPr>
          <w:bookmarkStart w:id="1" w:name="_Hlk55833085"/>
          <w:p w:rsidR="0059105A" w:rsidRDefault="0059105A" w:rsidP="0059105A">
            <w:pPr>
              <w:widowControl/>
              <w:ind w:firstLineChars="397" w:firstLine="834"/>
              <w:jc w:val="right"/>
              <w:rPr>
                <w:rFonts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633E3DA" wp14:editId="4FB90CAB">
                      <wp:simplePos x="0" y="0"/>
                      <wp:positionH relativeFrom="column">
                        <wp:posOffset>-81280</wp:posOffset>
                      </wp:positionH>
                      <wp:positionV relativeFrom="paragraph">
                        <wp:posOffset>2540</wp:posOffset>
                      </wp:positionV>
                      <wp:extent cx="1203960" cy="415290"/>
                      <wp:effectExtent l="0" t="0" r="34290" b="22860"/>
                      <wp:wrapNone/>
                      <wp:docPr id="19" name="直接连接符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3960" cy="41529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接连接符 19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4pt,.2pt" to="88.4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" strokecolor="black [3040]"/>
                  </w:pict>
                </mc:Fallback>
              </mc:AlternateContent>
            </w:r>
            <w:r>
              <w:rPr>
                <w:rFonts w:cs="Times New Roman"/>
                <w:b/>
                <w:bCs/>
                <w:color w:val="000000"/>
                <w:kern w:val="0"/>
                <w:szCs w:val="21"/>
              </w:rPr>
              <w:t>内容</w:t>
            </w:r>
          </w:p>
          <w:p w:rsidR="0059105A" w:rsidRDefault="0059105A" w:rsidP="006A237A">
            <w:pPr>
              <w:widowControl/>
              <w:rPr>
                <w:rFonts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/>
                <w:b/>
                <w:bCs/>
                <w:color w:val="000000"/>
                <w:kern w:val="0"/>
                <w:szCs w:val="21"/>
              </w:rPr>
              <w:t>用途</w:t>
            </w:r>
          </w:p>
        </w:tc>
        <w:tc>
          <w:tcPr>
            <w:tcW w:w="1163" w:type="pct"/>
            <w:vMerge w:val="restart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b/>
                <w:color w:val="000000"/>
                <w:kern w:val="0"/>
                <w:szCs w:val="21"/>
              </w:rPr>
            </w:pPr>
            <w:r>
              <w:rPr>
                <w:rFonts w:cs="Times New Roman"/>
                <w:b/>
                <w:color w:val="000000"/>
                <w:kern w:val="0"/>
                <w:szCs w:val="21"/>
              </w:rPr>
              <w:t>估价期日</w:t>
            </w:r>
          </w:p>
        </w:tc>
        <w:tc>
          <w:tcPr>
            <w:tcW w:w="749" w:type="pct"/>
            <w:vMerge w:val="restart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b/>
                <w:color w:val="000000"/>
                <w:kern w:val="0"/>
                <w:szCs w:val="21"/>
              </w:rPr>
            </w:pPr>
            <w:r>
              <w:rPr>
                <w:rFonts w:cs="Times New Roman"/>
                <w:b/>
                <w:color w:val="000000"/>
                <w:kern w:val="0"/>
                <w:szCs w:val="21"/>
              </w:rPr>
              <w:t>平均容积率</w:t>
            </w:r>
          </w:p>
        </w:tc>
        <w:tc>
          <w:tcPr>
            <w:tcW w:w="666" w:type="pct"/>
            <w:vMerge w:val="restart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b/>
                <w:color w:val="000000"/>
                <w:kern w:val="0"/>
                <w:szCs w:val="21"/>
              </w:rPr>
            </w:pPr>
            <w:r>
              <w:rPr>
                <w:rFonts w:cs="Times New Roman"/>
                <w:b/>
                <w:color w:val="000000"/>
                <w:kern w:val="0"/>
                <w:szCs w:val="21"/>
              </w:rPr>
              <w:t>开发程度</w:t>
            </w:r>
          </w:p>
        </w:tc>
        <w:tc>
          <w:tcPr>
            <w:tcW w:w="577" w:type="pct"/>
            <w:vMerge w:val="restart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b/>
                <w:color w:val="000000"/>
                <w:kern w:val="0"/>
                <w:szCs w:val="21"/>
              </w:rPr>
            </w:pPr>
            <w:r>
              <w:rPr>
                <w:rFonts w:cs="Times New Roman"/>
                <w:b/>
                <w:color w:val="000000"/>
                <w:kern w:val="0"/>
                <w:szCs w:val="21"/>
              </w:rPr>
              <w:t>年限</w:t>
            </w:r>
          </w:p>
          <w:p w:rsidR="0059105A" w:rsidRDefault="0059105A" w:rsidP="006A237A">
            <w:pPr>
              <w:widowControl/>
              <w:jc w:val="center"/>
              <w:rPr>
                <w:rFonts w:cs="Times New Roman"/>
                <w:b/>
                <w:color w:val="000000"/>
                <w:kern w:val="0"/>
                <w:szCs w:val="21"/>
              </w:rPr>
            </w:pPr>
            <w:r>
              <w:rPr>
                <w:rFonts w:cs="Times New Roman"/>
                <w:b/>
                <w:color w:val="000000"/>
                <w:kern w:val="0"/>
                <w:szCs w:val="21"/>
              </w:rPr>
              <w:t>（年）</w:t>
            </w:r>
          </w:p>
        </w:tc>
        <w:tc>
          <w:tcPr>
            <w:tcW w:w="866" w:type="pct"/>
            <w:vMerge w:val="restart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b/>
                <w:color w:val="000000"/>
                <w:kern w:val="0"/>
                <w:szCs w:val="21"/>
              </w:rPr>
            </w:pPr>
            <w:r>
              <w:rPr>
                <w:rFonts w:cs="Times New Roman"/>
                <w:b/>
                <w:color w:val="000000"/>
                <w:kern w:val="0"/>
                <w:szCs w:val="21"/>
              </w:rPr>
              <w:t>使用权类型</w:t>
            </w:r>
          </w:p>
        </w:tc>
      </w:tr>
      <w:tr w:rsidR="0059105A" w:rsidTr="006A237A">
        <w:trPr>
          <w:trHeight w:val="326"/>
        </w:trPr>
        <w:tc>
          <w:tcPr>
            <w:tcW w:w="979" w:type="pct"/>
            <w:vMerge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163" w:type="pct"/>
            <w:vMerge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color w:val="000000"/>
                <w:kern w:val="0"/>
                <w:szCs w:val="21"/>
              </w:rPr>
            </w:pPr>
          </w:p>
        </w:tc>
        <w:tc>
          <w:tcPr>
            <w:tcW w:w="749" w:type="pct"/>
            <w:vMerge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color w:val="000000"/>
                <w:kern w:val="0"/>
                <w:szCs w:val="21"/>
              </w:rPr>
            </w:pPr>
          </w:p>
        </w:tc>
        <w:tc>
          <w:tcPr>
            <w:tcW w:w="666" w:type="pct"/>
            <w:vMerge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color w:val="000000"/>
                <w:kern w:val="0"/>
                <w:szCs w:val="21"/>
              </w:rPr>
            </w:pPr>
          </w:p>
        </w:tc>
        <w:tc>
          <w:tcPr>
            <w:tcW w:w="577" w:type="pct"/>
            <w:vMerge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color w:val="000000"/>
                <w:kern w:val="0"/>
                <w:szCs w:val="21"/>
              </w:rPr>
            </w:pPr>
          </w:p>
        </w:tc>
        <w:tc>
          <w:tcPr>
            <w:tcW w:w="866" w:type="pct"/>
            <w:vMerge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color w:val="000000"/>
                <w:kern w:val="0"/>
                <w:szCs w:val="21"/>
              </w:rPr>
            </w:pPr>
          </w:p>
        </w:tc>
      </w:tr>
      <w:tr w:rsidR="0059105A" w:rsidTr="006A237A">
        <w:trPr>
          <w:trHeight w:hRule="exact" w:val="680"/>
        </w:trPr>
        <w:tc>
          <w:tcPr>
            <w:tcW w:w="979" w:type="pct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color w:val="000000"/>
                <w:kern w:val="0"/>
                <w:szCs w:val="21"/>
              </w:rPr>
            </w:pPr>
            <w:r>
              <w:rPr>
                <w:rFonts w:cs="Times New Roman"/>
                <w:color w:val="000000"/>
                <w:kern w:val="0"/>
                <w:szCs w:val="21"/>
              </w:rPr>
              <w:t>商服用地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59105A" w:rsidRDefault="00D92135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2022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年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6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月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30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日</w:t>
            </w:r>
          </w:p>
        </w:tc>
        <w:tc>
          <w:tcPr>
            <w:tcW w:w="1277" w:type="dxa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1.2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五通一平</w:t>
            </w:r>
          </w:p>
        </w:tc>
        <w:tc>
          <w:tcPr>
            <w:tcW w:w="983" w:type="dxa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40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1476" w:type="dxa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color w:val="000000"/>
                <w:kern w:val="0"/>
                <w:szCs w:val="21"/>
              </w:rPr>
            </w:pPr>
            <w:r>
              <w:rPr>
                <w:rFonts w:cs="Times New Roman" w:hint="eastAsia"/>
                <w:color w:val="000000"/>
                <w:kern w:val="0"/>
                <w:szCs w:val="21"/>
              </w:rPr>
              <w:t>出让国有土地使用权</w:t>
            </w:r>
          </w:p>
        </w:tc>
      </w:tr>
      <w:tr w:rsidR="0059105A" w:rsidTr="006A237A">
        <w:trPr>
          <w:trHeight w:hRule="exact" w:val="680"/>
        </w:trPr>
        <w:tc>
          <w:tcPr>
            <w:tcW w:w="979" w:type="pct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color w:val="000000"/>
                <w:kern w:val="0"/>
                <w:szCs w:val="21"/>
              </w:rPr>
            </w:pPr>
            <w:r>
              <w:rPr>
                <w:rFonts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59105A" w:rsidRDefault="00D92135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2022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年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6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月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30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日</w:t>
            </w:r>
          </w:p>
        </w:tc>
        <w:tc>
          <w:tcPr>
            <w:tcW w:w="1277" w:type="dxa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1.0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五通一平</w:t>
            </w:r>
          </w:p>
        </w:tc>
        <w:tc>
          <w:tcPr>
            <w:tcW w:w="983" w:type="dxa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1476" w:type="dxa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color w:val="000000"/>
                <w:kern w:val="0"/>
                <w:szCs w:val="21"/>
              </w:rPr>
            </w:pPr>
            <w:r>
              <w:rPr>
                <w:rFonts w:cs="Times New Roman" w:hint="eastAsia"/>
                <w:color w:val="000000"/>
                <w:kern w:val="0"/>
                <w:szCs w:val="21"/>
              </w:rPr>
              <w:t>出让国有土地使用权</w:t>
            </w:r>
          </w:p>
        </w:tc>
      </w:tr>
      <w:tr w:rsidR="0059105A" w:rsidTr="006A237A">
        <w:trPr>
          <w:trHeight w:hRule="exact" w:val="680"/>
        </w:trPr>
        <w:tc>
          <w:tcPr>
            <w:tcW w:w="979" w:type="pct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color w:val="000000"/>
                <w:kern w:val="0"/>
                <w:szCs w:val="21"/>
              </w:rPr>
            </w:pPr>
            <w:r>
              <w:rPr>
                <w:rFonts w:cs="Times New Roman"/>
                <w:color w:val="000000"/>
                <w:kern w:val="0"/>
                <w:szCs w:val="21"/>
              </w:rPr>
              <w:lastRenderedPageBreak/>
              <w:t>工业用地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59105A" w:rsidRDefault="00D92135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2022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年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6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月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30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日</w:t>
            </w:r>
          </w:p>
        </w:tc>
        <w:tc>
          <w:tcPr>
            <w:tcW w:w="1277" w:type="dxa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1.0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三通一平</w:t>
            </w:r>
          </w:p>
        </w:tc>
        <w:tc>
          <w:tcPr>
            <w:tcW w:w="983" w:type="dxa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50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1476" w:type="dxa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color w:val="000000"/>
                <w:kern w:val="0"/>
                <w:szCs w:val="21"/>
              </w:rPr>
            </w:pPr>
            <w:r>
              <w:rPr>
                <w:rFonts w:cs="Times New Roman" w:hint="eastAsia"/>
                <w:color w:val="000000"/>
                <w:kern w:val="0"/>
                <w:szCs w:val="21"/>
              </w:rPr>
              <w:t>出让国有土地使用权</w:t>
            </w:r>
          </w:p>
        </w:tc>
      </w:tr>
      <w:tr w:rsidR="0059105A" w:rsidTr="006A237A">
        <w:trPr>
          <w:trHeight w:hRule="exact" w:val="680"/>
        </w:trPr>
        <w:tc>
          <w:tcPr>
            <w:tcW w:w="979" w:type="pct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color w:val="000000"/>
                <w:kern w:val="0"/>
                <w:szCs w:val="21"/>
              </w:rPr>
            </w:pPr>
            <w:r>
              <w:rPr>
                <w:rFonts w:cs="Times New Roman"/>
                <w:color w:val="000000"/>
                <w:kern w:val="0"/>
                <w:szCs w:val="21"/>
              </w:rPr>
              <w:t>公共服务</w:t>
            </w:r>
            <w:r>
              <w:rPr>
                <w:rFonts w:cs="Times New Roman" w:hint="eastAsia"/>
                <w:color w:val="000000"/>
                <w:kern w:val="0"/>
                <w:szCs w:val="21"/>
              </w:rPr>
              <w:t>项目</w:t>
            </w:r>
            <w:r>
              <w:rPr>
                <w:rFonts w:cs="Times New Roman"/>
                <w:color w:val="000000"/>
                <w:kern w:val="0"/>
                <w:szCs w:val="21"/>
              </w:rPr>
              <w:t>用地</w:t>
            </w:r>
          </w:p>
          <w:p w:rsidR="0059105A" w:rsidRDefault="0059105A" w:rsidP="006A237A">
            <w:pPr>
              <w:widowControl/>
              <w:jc w:val="center"/>
              <w:rPr>
                <w:rFonts w:cs="Times New Roman"/>
                <w:color w:val="000000"/>
                <w:kern w:val="0"/>
                <w:szCs w:val="21"/>
              </w:rPr>
            </w:pPr>
            <w:r>
              <w:rPr>
                <w:rFonts w:cs="Times New Roman" w:hint="eastAsia"/>
                <w:color w:val="000000"/>
                <w:kern w:val="0"/>
                <w:szCs w:val="21"/>
              </w:rPr>
              <w:t>（类型一）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59105A" w:rsidRDefault="00D92135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2022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年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6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月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30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日</w:t>
            </w:r>
          </w:p>
        </w:tc>
        <w:tc>
          <w:tcPr>
            <w:tcW w:w="1277" w:type="dxa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1.0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五通一平</w:t>
            </w:r>
          </w:p>
        </w:tc>
        <w:tc>
          <w:tcPr>
            <w:tcW w:w="983" w:type="dxa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50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1476" w:type="dxa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color w:val="000000"/>
                <w:kern w:val="0"/>
                <w:szCs w:val="21"/>
              </w:rPr>
            </w:pPr>
            <w:r>
              <w:rPr>
                <w:rFonts w:cs="Times New Roman" w:hint="eastAsia"/>
                <w:color w:val="000000"/>
                <w:kern w:val="0"/>
                <w:szCs w:val="21"/>
              </w:rPr>
              <w:t>出让国有土地使用权</w:t>
            </w:r>
          </w:p>
        </w:tc>
      </w:tr>
      <w:tr w:rsidR="0059105A" w:rsidTr="006A237A">
        <w:trPr>
          <w:trHeight w:hRule="exact" w:val="680"/>
        </w:trPr>
        <w:tc>
          <w:tcPr>
            <w:tcW w:w="979" w:type="pct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color w:val="000000"/>
                <w:kern w:val="0"/>
                <w:szCs w:val="21"/>
              </w:rPr>
            </w:pPr>
            <w:r>
              <w:rPr>
                <w:rFonts w:cs="Times New Roman"/>
                <w:color w:val="000000"/>
                <w:kern w:val="0"/>
                <w:szCs w:val="21"/>
              </w:rPr>
              <w:t>公共服务</w:t>
            </w:r>
            <w:r>
              <w:rPr>
                <w:rFonts w:cs="Times New Roman" w:hint="eastAsia"/>
                <w:color w:val="000000"/>
                <w:kern w:val="0"/>
                <w:szCs w:val="21"/>
              </w:rPr>
              <w:t>项目</w:t>
            </w:r>
            <w:r>
              <w:rPr>
                <w:rFonts w:cs="Times New Roman"/>
                <w:color w:val="000000"/>
                <w:kern w:val="0"/>
                <w:szCs w:val="21"/>
              </w:rPr>
              <w:t>用地</w:t>
            </w:r>
          </w:p>
          <w:p w:rsidR="0059105A" w:rsidRDefault="0059105A" w:rsidP="006A237A">
            <w:pPr>
              <w:widowControl/>
              <w:jc w:val="center"/>
              <w:rPr>
                <w:rFonts w:cs="Times New Roman"/>
                <w:color w:val="000000"/>
                <w:kern w:val="0"/>
                <w:szCs w:val="21"/>
              </w:rPr>
            </w:pPr>
            <w:r>
              <w:rPr>
                <w:rFonts w:cs="Times New Roman" w:hint="eastAsia"/>
                <w:color w:val="000000"/>
                <w:kern w:val="0"/>
                <w:szCs w:val="21"/>
              </w:rPr>
              <w:t>（类型一）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59105A" w:rsidRDefault="00D92135" w:rsidP="006A237A">
            <w:pPr>
              <w:widowControl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2022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年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6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月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30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日</w:t>
            </w:r>
          </w:p>
        </w:tc>
        <w:tc>
          <w:tcPr>
            <w:tcW w:w="1277" w:type="dxa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1.0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五通一平</w:t>
            </w:r>
          </w:p>
        </w:tc>
        <w:tc>
          <w:tcPr>
            <w:tcW w:w="983" w:type="dxa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50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1476" w:type="dxa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color w:val="000000"/>
                <w:kern w:val="0"/>
                <w:szCs w:val="21"/>
              </w:rPr>
            </w:pPr>
            <w:r>
              <w:rPr>
                <w:rFonts w:cs="Times New Roman" w:hint="eastAsia"/>
                <w:color w:val="000000"/>
                <w:kern w:val="0"/>
                <w:szCs w:val="21"/>
              </w:rPr>
              <w:t>出让国有土地使用权</w:t>
            </w:r>
          </w:p>
        </w:tc>
      </w:tr>
    </w:tbl>
    <w:bookmarkEnd w:id="1"/>
    <w:p w:rsidR="0059105A" w:rsidRDefault="0059105A" w:rsidP="0059105A">
      <w:pPr>
        <w:ind w:firstLine="420"/>
        <w:rPr>
          <w:rFonts w:cs="Times New Roman"/>
          <w:color w:val="000000"/>
          <w:kern w:val="0"/>
          <w:szCs w:val="21"/>
        </w:rPr>
      </w:pPr>
      <w:r>
        <w:rPr>
          <w:rFonts w:cs="Times New Roman"/>
          <w:color w:val="000000"/>
          <w:kern w:val="0"/>
          <w:szCs w:val="21"/>
        </w:rPr>
        <w:t>注：</w:t>
      </w:r>
      <w:r>
        <w:rPr>
          <w:rFonts w:ascii="宋体" w:hAnsi="宋体" w:cs="Times New Roman"/>
          <w:color w:val="000000"/>
          <w:kern w:val="0"/>
          <w:szCs w:val="21"/>
        </w:rPr>
        <w:t>“</w:t>
      </w:r>
      <w:r>
        <w:rPr>
          <w:rFonts w:cs="Times New Roman"/>
          <w:color w:val="000000"/>
          <w:kern w:val="0"/>
          <w:szCs w:val="21"/>
        </w:rPr>
        <w:t>五通一平</w:t>
      </w:r>
      <w:r>
        <w:rPr>
          <w:rFonts w:ascii="宋体" w:hAnsi="宋体" w:cs="Times New Roman"/>
          <w:color w:val="000000"/>
          <w:kern w:val="0"/>
          <w:szCs w:val="21"/>
        </w:rPr>
        <w:t>”</w:t>
      </w:r>
      <w:r>
        <w:rPr>
          <w:rFonts w:cs="Times New Roman"/>
          <w:color w:val="000000"/>
          <w:kern w:val="0"/>
          <w:szCs w:val="21"/>
        </w:rPr>
        <w:t>指红线外通路、通电、通上水、通下水、通讯及红线内场地平整；</w:t>
      </w:r>
      <w:r>
        <w:rPr>
          <w:rFonts w:ascii="宋体" w:hAnsi="宋体" w:cs="Times New Roman"/>
          <w:color w:val="000000"/>
          <w:kern w:val="0"/>
          <w:szCs w:val="21"/>
        </w:rPr>
        <w:t>“</w:t>
      </w:r>
      <w:r>
        <w:rPr>
          <w:rFonts w:cs="Times New Roman"/>
          <w:color w:val="000000"/>
          <w:kern w:val="0"/>
          <w:szCs w:val="21"/>
        </w:rPr>
        <w:t>三通一平</w:t>
      </w:r>
      <w:r>
        <w:rPr>
          <w:rFonts w:ascii="宋体" w:hAnsi="宋体" w:cs="Times New Roman"/>
          <w:color w:val="000000"/>
          <w:kern w:val="0"/>
          <w:szCs w:val="21"/>
        </w:rPr>
        <w:t>”</w:t>
      </w:r>
      <w:r>
        <w:rPr>
          <w:rFonts w:cs="Times New Roman"/>
          <w:color w:val="000000"/>
          <w:kern w:val="0"/>
          <w:szCs w:val="21"/>
        </w:rPr>
        <w:t>指红线外通路、通电、通上水及红线内场地平整。</w:t>
      </w:r>
    </w:p>
    <w:p w:rsidR="0059105A" w:rsidRDefault="002F7FE8" w:rsidP="002F7FE8">
      <w:r>
        <w:t xml:space="preserve"> </w:t>
      </w:r>
    </w:p>
    <w:p w:rsidR="0059105A" w:rsidRPr="002F7FE8" w:rsidRDefault="0059105A" w:rsidP="005910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7FE8">
        <w:rPr>
          <w:rFonts w:ascii="Times New Roman" w:hAnsi="Times New Roman" w:cs="Times New Roman"/>
          <w:b/>
          <w:sz w:val="28"/>
          <w:szCs w:val="28"/>
        </w:rPr>
        <w:t>表</w:t>
      </w:r>
      <w:r w:rsidRPr="002F7FE8">
        <w:rPr>
          <w:rFonts w:ascii="Times New Roman" w:hAnsi="Times New Roman" w:cs="Times New Roman"/>
          <w:b/>
          <w:sz w:val="28"/>
          <w:szCs w:val="28"/>
        </w:rPr>
        <w:t xml:space="preserve">3  </w:t>
      </w:r>
      <w:r w:rsidRPr="002F7FE8">
        <w:rPr>
          <w:rFonts w:ascii="Times New Roman" w:hAnsi="Times New Roman" w:cs="Times New Roman"/>
          <w:b/>
          <w:sz w:val="28"/>
          <w:szCs w:val="28"/>
        </w:rPr>
        <w:t>嘉黎县城镇基准地价结果表</w:t>
      </w:r>
    </w:p>
    <w:p w:rsidR="0059105A" w:rsidRPr="002F7FE8" w:rsidRDefault="0059105A" w:rsidP="0059105A">
      <w:pPr>
        <w:ind w:firstLine="480"/>
        <w:jc w:val="right"/>
        <w:rPr>
          <w:rFonts w:ascii="Times New Roman" w:hAnsi="Times New Roman" w:cs="Times New Roman"/>
          <w:b/>
        </w:rPr>
      </w:pPr>
      <w:r w:rsidRPr="002F7FE8">
        <w:rPr>
          <w:rFonts w:ascii="Times New Roman" w:hAnsi="Times New Roman" w:cs="Times New Roman"/>
          <w:b/>
        </w:rPr>
        <w:t>单位：元</w:t>
      </w:r>
      <w:r w:rsidRPr="002F7FE8">
        <w:rPr>
          <w:rFonts w:ascii="Times New Roman" w:hAnsi="Times New Roman" w:cs="Times New Roman"/>
          <w:b/>
        </w:rPr>
        <w:t>/</w:t>
      </w:r>
      <w:r w:rsidRPr="002F7FE8">
        <w:rPr>
          <w:rFonts w:ascii="Times New Roman" w:hAnsi="Times New Roman" w:cs="Times New Roman"/>
          <w:b/>
        </w:rPr>
        <w:t>平方米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34"/>
        <w:gridCol w:w="1851"/>
        <w:gridCol w:w="1711"/>
        <w:gridCol w:w="1626"/>
      </w:tblGrid>
      <w:tr w:rsidR="0059105A" w:rsidTr="006A237A">
        <w:trPr>
          <w:trHeight w:val="326"/>
        </w:trPr>
        <w:tc>
          <w:tcPr>
            <w:tcW w:w="1956" w:type="pct"/>
            <w:vMerge w:val="restart"/>
            <w:shd w:val="clear" w:color="auto" w:fill="auto"/>
            <w:vAlign w:val="center"/>
          </w:tcPr>
          <w:p w:rsidR="0059105A" w:rsidRDefault="0059105A" w:rsidP="0059105A">
            <w:pPr>
              <w:widowControl/>
              <w:ind w:firstLineChars="397" w:firstLine="834"/>
              <w:jc w:val="right"/>
              <w:rPr>
                <w:rFonts w:cs="Times New Roman"/>
                <w:b/>
                <w:bCs/>
                <w:color w:val="000000"/>
                <w:kern w:val="0"/>
                <w:szCs w:val="24"/>
              </w:rPr>
            </w:pPr>
            <w:r>
              <w:rPr>
                <w:rFonts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5D8F49F" wp14:editId="4F2D54BF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-10795</wp:posOffset>
                      </wp:positionV>
                      <wp:extent cx="2087880" cy="422275"/>
                      <wp:effectExtent l="0" t="0" r="26670" b="34925"/>
                      <wp:wrapNone/>
                      <wp:docPr id="2" name="直接连接符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87880" cy="4222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接连接符 2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6pt,-.85pt" to="158.8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" strokecolor="black [3040]"/>
                  </w:pict>
                </mc:Fallback>
              </mc:AlternateContent>
            </w:r>
            <w:r>
              <w:rPr>
                <w:rFonts w:cs="Times New Roman" w:hint="eastAsia"/>
                <w:b/>
                <w:bCs/>
                <w:color w:val="000000"/>
                <w:kern w:val="0"/>
                <w:szCs w:val="24"/>
              </w:rPr>
              <w:t>级别</w:t>
            </w:r>
          </w:p>
          <w:p w:rsidR="0059105A" w:rsidRDefault="0059105A" w:rsidP="006A237A">
            <w:pPr>
              <w:widowControl/>
              <w:rPr>
                <w:rFonts w:cs="Times New Roman"/>
                <w:b/>
                <w:bCs/>
                <w:color w:val="000000"/>
                <w:kern w:val="0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kern w:val="0"/>
                <w:szCs w:val="24"/>
              </w:rPr>
              <w:t>用途</w:t>
            </w:r>
          </w:p>
        </w:tc>
        <w:tc>
          <w:tcPr>
            <w:tcW w:w="1086" w:type="pct"/>
            <w:vMerge w:val="restart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b/>
                <w:color w:val="000000"/>
                <w:kern w:val="0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4"/>
              </w:rPr>
              <w:t>Ⅰ级</w:t>
            </w:r>
          </w:p>
        </w:tc>
        <w:tc>
          <w:tcPr>
            <w:tcW w:w="1004" w:type="pct"/>
            <w:vMerge w:val="restart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b/>
                <w:color w:val="000000"/>
                <w:kern w:val="0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4"/>
              </w:rPr>
              <w:t>Ⅱ级</w:t>
            </w:r>
          </w:p>
        </w:tc>
        <w:tc>
          <w:tcPr>
            <w:tcW w:w="955" w:type="pct"/>
            <w:vMerge w:val="restart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b/>
                <w:color w:val="000000"/>
                <w:kern w:val="0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4"/>
              </w:rPr>
              <w:t>Ⅲ级</w:t>
            </w:r>
          </w:p>
        </w:tc>
      </w:tr>
      <w:tr w:rsidR="0059105A" w:rsidTr="006A237A">
        <w:trPr>
          <w:trHeight w:val="326"/>
        </w:trPr>
        <w:tc>
          <w:tcPr>
            <w:tcW w:w="1956" w:type="pct"/>
            <w:vMerge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086" w:type="pct"/>
            <w:vMerge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color w:val="000000"/>
                <w:kern w:val="0"/>
                <w:szCs w:val="24"/>
              </w:rPr>
            </w:pPr>
          </w:p>
        </w:tc>
        <w:tc>
          <w:tcPr>
            <w:tcW w:w="1004" w:type="pct"/>
            <w:vMerge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color w:val="000000"/>
                <w:kern w:val="0"/>
                <w:szCs w:val="24"/>
              </w:rPr>
            </w:pPr>
          </w:p>
        </w:tc>
        <w:tc>
          <w:tcPr>
            <w:tcW w:w="955" w:type="pct"/>
            <w:vMerge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color w:val="000000"/>
                <w:kern w:val="0"/>
                <w:szCs w:val="24"/>
              </w:rPr>
            </w:pPr>
          </w:p>
        </w:tc>
      </w:tr>
      <w:tr w:rsidR="0059105A" w:rsidTr="006A237A">
        <w:trPr>
          <w:trHeight w:hRule="exact" w:val="680"/>
        </w:trPr>
        <w:tc>
          <w:tcPr>
            <w:tcW w:w="1956" w:type="pct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color w:val="000000"/>
                <w:kern w:val="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</w:rPr>
              <w:t>商服用地</w:t>
            </w:r>
          </w:p>
        </w:tc>
        <w:tc>
          <w:tcPr>
            <w:tcW w:w="1086" w:type="pct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1174</w:t>
            </w:r>
          </w:p>
        </w:tc>
        <w:tc>
          <w:tcPr>
            <w:tcW w:w="1004" w:type="pct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822</w:t>
            </w:r>
          </w:p>
        </w:tc>
        <w:tc>
          <w:tcPr>
            <w:tcW w:w="955" w:type="pct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515</w:t>
            </w:r>
          </w:p>
        </w:tc>
      </w:tr>
      <w:tr w:rsidR="0059105A" w:rsidTr="006A237A">
        <w:trPr>
          <w:trHeight w:hRule="exact" w:val="680"/>
        </w:trPr>
        <w:tc>
          <w:tcPr>
            <w:tcW w:w="1956" w:type="pct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color w:val="000000"/>
                <w:kern w:val="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</w:rPr>
              <w:t>住宅用地</w:t>
            </w:r>
          </w:p>
        </w:tc>
        <w:tc>
          <w:tcPr>
            <w:tcW w:w="1086" w:type="pct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686</w:t>
            </w:r>
          </w:p>
        </w:tc>
        <w:tc>
          <w:tcPr>
            <w:tcW w:w="1004" w:type="pct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495</w:t>
            </w:r>
          </w:p>
        </w:tc>
        <w:tc>
          <w:tcPr>
            <w:tcW w:w="955" w:type="pct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335</w:t>
            </w:r>
          </w:p>
        </w:tc>
      </w:tr>
      <w:tr w:rsidR="0059105A" w:rsidTr="006A237A">
        <w:trPr>
          <w:trHeight w:hRule="exact" w:val="680"/>
        </w:trPr>
        <w:tc>
          <w:tcPr>
            <w:tcW w:w="1956" w:type="pct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color w:val="000000"/>
                <w:kern w:val="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</w:rPr>
              <w:t>工业用地</w:t>
            </w:r>
          </w:p>
        </w:tc>
        <w:tc>
          <w:tcPr>
            <w:tcW w:w="1086" w:type="pct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158</w:t>
            </w:r>
          </w:p>
        </w:tc>
        <w:tc>
          <w:tcPr>
            <w:tcW w:w="1004" w:type="pct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120</w:t>
            </w:r>
          </w:p>
        </w:tc>
        <w:tc>
          <w:tcPr>
            <w:tcW w:w="955" w:type="pct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90</w:t>
            </w:r>
          </w:p>
        </w:tc>
      </w:tr>
      <w:tr w:rsidR="0059105A" w:rsidTr="006A237A">
        <w:trPr>
          <w:trHeight w:hRule="exact" w:val="680"/>
        </w:trPr>
        <w:tc>
          <w:tcPr>
            <w:tcW w:w="1956" w:type="pct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color w:val="000000"/>
                <w:kern w:val="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</w:rPr>
              <w:t>公共服务</w:t>
            </w:r>
            <w:r>
              <w:rPr>
                <w:rFonts w:cs="Times New Roman" w:hint="eastAsia"/>
                <w:color w:val="000000"/>
                <w:kern w:val="0"/>
                <w:szCs w:val="24"/>
              </w:rPr>
              <w:t>项目</w:t>
            </w:r>
            <w:r>
              <w:rPr>
                <w:rFonts w:cs="Times New Roman"/>
                <w:color w:val="000000"/>
                <w:kern w:val="0"/>
                <w:szCs w:val="24"/>
              </w:rPr>
              <w:t>用地</w:t>
            </w:r>
            <w:r>
              <w:rPr>
                <w:rFonts w:cs="Times New Roman" w:hint="eastAsia"/>
                <w:color w:val="000000"/>
                <w:kern w:val="0"/>
                <w:szCs w:val="24"/>
              </w:rPr>
              <w:t>（类型一）</w:t>
            </w:r>
          </w:p>
        </w:tc>
        <w:tc>
          <w:tcPr>
            <w:tcW w:w="1086" w:type="pct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449</w:t>
            </w:r>
          </w:p>
        </w:tc>
        <w:tc>
          <w:tcPr>
            <w:tcW w:w="1004" w:type="pct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319</w:t>
            </w:r>
          </w:p>
        </w:tc>
        <w:tc>
          <w:tcPr>
            <w:tcW w:w="955" w:type="pct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216</w:t>
            </w:r>
          </w:p>
        </w:tc>
      </w:tr>
      <w:tr w:rsidR="0059105A" w:rsidTr="006A237A">
        <w:trPr>
          <w:trHeight w:hRule="exact" w:val="680"/>
        </w:trPr>
        <w:tc>
          <w:tcPr>
            <w:tcW w:w="1956" w:type="pct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cs="Times New Roman"/>
                <w:color w:val="000000"/>
                <w:kern w:val="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</w:rPr>
              <w:t>公共服务</w:t>
            </w:r>
            <w:r>
              <w:rPr>
                <w:rFonts w:cs="Times New Roman" w:hint="eastAsia"/>
                <w:color w:val="000000"/>
                <w:kern w:val="0"/>
                <w:szCs w:val="24"/>
              </w:rPr>
              <w:t>项目</w:t>
            </w:r>
            <w:r>
              <w:rPr>
                <w:rFonts w:cs="Times New Roman"/>
                <w:color w:val="000000"/>
                <w:kern w:val="0"/>
                <w:szCs w:val="24"/>
              </w:rPr>
              <w:t>用地</w:t>
            </w:r>
            <w:r>
              <w:rPr>
                <w:rFonts w:cs="Times New Roman" w:hint="eastAsia"/>
                <w:color w:val="000000"/>
                <w:kern w:val="0"/>
                <w:szCs w:val="24"/>
              </w:rPr>
              <w:t>（类型一）</w:t>
            </w:r>
          </w:p>
        </w:tc>
        <w:tc>
          <w:tcPr>
            <w:tcW w:w="1086" w:type="pct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137</w:t>
            </w:r>
          </w:p>
        </w:tc>
        <w:tc>
          <w:tcPr>
            <w:tcW w:w="1004" w:type="pct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105</w:t>
            </w:r>
          </w:p>
        </w:tc>
        <w:tc>
          <w:tcPr>
            <w:tcW w:w="955" w:type="pct"/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79</w:t>
            </w:r>
          </w:p>
        </w:tc>
      </w:tr>
    </w:tbl>
    <w:p w:rsidR="002F7FE8" w:rsidRDefault="002F7FE8" w:rsidP="005910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105A" w:rsidRPr="002F7FE8" w:rsidRDefault="0059105A" w:rsidP="005910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7FE8">
        <w:rPr>
          <w:rFonts w:ascii="Times New Roman" w:hAnsi="Times New Roman" w:cs="Times New Roman"/>
          <w:b/>
          <w:sz w:val="28"/>
          <w:szCs w:val="28"/>
        </w:rPr>
        <w:t>表</w:t>
      </w:r>
      <w:r w:rsidRPr="002F7FE8">
        <w:rPr>
          <w:rFonts w:ascii="Times New Roman" w:hAnsi="Times New Roman" w:cs="Times New Roman"/>
          <w:b/>
          <w:sz w:val="28"/>
          <w:szCs w:val="28"/>
        </w:rPr>
        <w:t xml:space="preserve">4  </w:t>
      </w:r>
      <w:r w:rsidRPr="002F7FE8">
        <w:rPr>
          <w:rFonts w:ascii="Times New Roman" w:hAnsi="Times New Roman" w:cs="Times New Roman"/>
          <w:b/>
          <w:sz w:val="28"/>
          <w:szCs w:val="28"/>
        </w:rPr>
        <w:t>嘉黎县乡镇基准地价结果表</w:t>
      </w:r>
    </w:p>
    <w:p w:rsidR="0059105A" w:rsidRPr="002F7FE8" w:rsidRDefault="0059105A" w:rsidP="0059105A">
      <w:pPr>
        <w:ind w:firstLine="480"/>
        <w:jc w:val="right"/>
        <w:rPr>
          <w:rFonts w:ascii="Times New Roman" w:hAnsi="Times New Roman" w:cs="Times New Roman"/>
          <w:b/>
        </w:rPr>
      </w:pPr>
      <w:r w:rsidRPr="002F7FE8">
        <w:rPr>
          <w:rFonts w:ascii="Times New Roman" w:hAnsi="Times New Roman" w:cs="Times New Roman"/>
          <w:b/>
        </w:rPr>
        <w:t>单位：元</w:t>
      </w:r>
      <w:r w:rsidRPr="002F7FE8">
        <w:rPr>
          <w:rFonts w:ascii="Times New Roman" w:hAnsi="Times New Roman" w:cs="Times New Roman"/>
          <w:b/>
        </w:rPr>
        <w:t>/</w:t>
      </w:r>
      <w:r w:rsidRPr="002F7FE8">
        <w:rPr>
          <w:rFonts w:ascii="Times New Roman" w:hAnsi="Times New Roman" w:cs="Times New Roman"/>
          <w:b/>
        </w:rPr>
        <w:t>平方米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31"/>
        <w:gridCol w:w="1570"/>
        <w:gridCol w:w="3334"/>
        <w:gridCol w:w="1406"/>
        <w:gridCol w:w="1181"/>
      </w:tblGrid>
      <w:tr w:rsidR="0059105A" w:rsidTr="006A237A">
        <w:trPr>
          <w:trHeight w:hRule="exact" w:val="510"/>
          <w:tblHeader/>
        </w:trPr>
        <w:tc>
          <w:tcPr>
            <w:tcW w:w="60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4"/>
              </w:rPr>
              <w:t>序号</w:t>
            </w:r>
          </w:p>
        </w:tc>
        <w:tc>
          <w:tcPr>
            <w:tcW w:w="92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4"/>
              </w:rPr>
              <w:t>乡镇名称</w:t>
            </w:r>
          </w:p>
        </w:tc>
        <w:tc>
          <w:tcPr>
            <w:tcW w:w="195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4"/>
              </w:rPr>
              <w:t>用地类型</w:t>
            </w:r>
          </w:p>
        </w:tc>
        <w:tc>
          <w:tcPr>
            <w:tcW w:w="151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4"/>
              </w:rPr>
              <w:t>级别</w:t>
            </w:r>
          </w:p>
        </w:tc>
      </w:tr>
      <w:tr w:rsidR="0059105A" w:rsidTr="006A237A">
        <w:trPr>
          <w:trHeight w:hRule="exact" w:val="510"/>
          <w:tblHeader/>
        </w:trPr>
        <w:tc>
          <w:tcPr>
            <w:tcW w:w="60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92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9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4"/>
              </w:rPr>
              <w:t>Ⅰ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4"/>
              </w:rPr>
              <w:t>级</w:t>
            </w:r>
          </w:p>
        </w:tc>
        <w:tc>
          <w:tcPr>
            <w:tcW w:w="69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4"/>
              </w:rPr>
              <w:t>Ⅱ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4"/>
              </w:rPr>
              <w:t>级</w:t>
            </w:r>
          </w:p>
        </w:tc>
      </w:tr>
      <w:tr w:rsidR="0059105A" w:rsidTr="006A237A">
        <w:trPr>
          <w:trHeight w:hRule="exact" w:val="567"/>
        </w:trPr>
        <w:tc>
          <w:tcPr>
            <w:tcW w:w="605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921" w:type="pct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嘉黎镇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商服用地</w:t>
            </w:r>
          </w:p>
        </w:tc>
        <w:tc>
          <w:tcPr>
            <w:tcW w:w="8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414</w:t>
            </w:r>
          </w:p>
        </w:tc>
        <w:tc>
          <w:tcPr>
            <w:tcW w:w="6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283</w:t>
            </w:r>
          </w:p>
        </w:tc>
      </w:tr>
      <w:tr w:rsidR="0059105A" w:rsidTr="006A237A">
        <w:trPr>
          <w:trHeight w:hRule="exact" w:val="567"/>
        </w:trPr>
        <w:tc>
          <w:tcPr>
            <w:tcW w:w="60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21" w:type="pct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住宅用地</w:t>
            </w:r>
          </w:p>
        </w:tc>
        <w:tc>
          <w:tcPr>
            <w:tcW w:w="8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289</w:t>
            </w:r>
          </w:p>
        </w:tc>
        <w:tc>
          <w:tcPr>
            <w:tcW w:w="6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174</w:t>
            </w:r>
          </w:p>
        </w:tc>
      </w:tr>
      <w:tr w:rsidR="0059105A" w:rsidTr="006A237A">
        <w:trPr>
          <w:trHeight w:hRule="exact" w:val="567"/>
        </w:trPr>
        <w:tc>
          <w:tcPr>
            <w:tcW w:w="60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21" w:type="pct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工业用地</w:t>
            </w:r>
          </w:p>
        </w:tc>
        <w:tc>
          <w:tcPr>
            <w:tcW w:w="8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101</w:t>
            </w:r>
          </w:p>
        </w:tc>
        <w:tc>
          <w:tcPr>
            <w:tcW w:w="6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74</w:t>
            </w:r>
          </w:p>
        </w:tc>
      </w:tr>
      <w:tr w:rsidR="0059105A" w:rsidTr="006A237A">
        <w:trPr>
          <w:trHeight w:hRule="exact" w:val="567"/>
        </w:trPr>
        <w:tc>
          <w:tcPr>
            <w:tcW w:w="60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21" w:type="pct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公共服务项目用地（类型一）</w:t>
            </w:r>
          </w:p>
        </w:tc>
        <w:tc>
          <w:tcPr>
            <w:tcW w:w="8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231</w:t>
            </w:r>
          </w:p>
        </w:tc>
        <w:tc>
          <w:tcPr>
            <w:tcW w:w="6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139</w:t>
            </w:r>
          </w:p>
        </w:tc>
      </w:tr>
      <w:tr w:rsidR="0059105A" w:rsidTr="002F7FE8">
        <w:trPr>
          <w:trHeight w:hRule="exact" w:val="567"/>
        </w:trPr>
        <w:tc>
          <w:tcPr>
            <w:tcW w:w="605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21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公共服务项目用地（类型二）</w:t>
            </w:r>
          </w:p>
        </w:tc>
        <w:tc>
          <w:tcPr>
            <w:tcW w:w="8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106</w:t>
            </w:r>
          </w:p>
        </w:tc>
        <w:tc>
          <w:tcPr>
            <w:tcW w:w="6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78</w:t>
            </w:r>
          </w:p>
        </w:tc>
      </w:tr>
      <w:tr w:rsidR="0059105A" w:rsidTr="002F7FE8">
        <w:trPr>
          <w:trHeight w:hRule="exact" w:val="567"/>
        </w:trPr>
        <w:tc>
          <w:tcPr>
            <w:tcW w:w="6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lastRenderedPageBreak/>
              <w:t>2</w:t>
            </w: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尼屋乡</w:t>
            </w:r>
            <w:proofErr w:type="gramEnd"/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商服用地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416</w:t>
            </w:r>
          </w:p>
        </w:tc>
        <w:tc>
          <w:tcPr>
            <w:tcW w:w="6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290</w:t>
            </w:r>
          </w:p>
        </w:tc>
      </w:tr>
      <w:tr w:rsidR="0059105A" w:rsidTr="002F7FE8">
        <w:trPr>
          <w:trHeight w:hRule="exact" w:val="567"/>
        </w:trPr>
        <w:tc>
          <w:tcPr>
            <w:tcW w:w="6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住宅用地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292</w:t>
            </w:r>
          </w:p>
        </w:tc>
        <w:tc>
          <w:tcPr>
            <w:tcW w:w="6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178</w:t>
            </w:r>
          </w:p>
        </w:tc>
      </w:tr>
      <w:tr w:rsidR="0059105A" w:rsidTr="002F7FE8">
        <w:trPr>
          <w:trHeight w:hRule="exact" w:val="567"/>
        </w:trPr>
        <w:tc>
          <w:tcPr>
            <w:tcW w:w="605" w:type="pct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21" w:type="pct"/>
            <w:vMerge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95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工业用地</w:t>
            </w:r>
          </w:p>
        </w:tc>
        <w:tc>
          <w:tcPr>
            <w:tcW w:w="8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103</w:t>
            </w:r>
          </w:p>
        </w:tc>
        <w:tc>
          <w:tcPr>
            <w:tcW w:w="6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75</w:t>
            </w:r>
          </w:p>
        </w:tc>
      </w:tr>
      <w:tr w:rsidR="0059105A" w:rsidTr="006A237A">
        <w:trPr>
          <w:trHeight w:hRule="exact" w:val="567"/>
        </w:trPr>
        <w:tc>
          <w:tcPr>
            <w:tcW w:w="60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21" w:type="pct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公共服务项目用地（类型一）</w:t>
            </w:r>
          </w:p>
        </w:tc>
        <w:tc>
          <w:tcPr>
            <w:tcW w:w="8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234</w:t>
            </w:r>
          </w:p>
        </w:tc>
        <w:tc>
          <w:tcPr>
            <w:tcW w:w="6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142</w:t>
            </w:r>
          </w:p>
        </w:tc>
      </w:tr>
      <w:tr w:rsidR="0059105A" w:rsidTr="006A237A">
        <w:trPr>
          <w:trHeight w:hRule="exact" w:val="567"/>
        </w:trPr>
        <w:tc>
          <w:tcPr>
            <w:tcW w:w="60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21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公共服务项目用地（类型二）</w:t>
            </w:r>
          </w:p>
        </w:tc>
        <w:tc>
          <w:tcPr>
            <w:tcW w:w="8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108</w:t>
            </w:r>
          </w:p>
        </w:tc>
        <w:tc>
          <w:tcPr>
            <w:tcW w:w="6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79</w:t>
            </w:r>
          </w:p>
        </w:tc>
      </w:tr>
      <w:tr w:rsidR="0059105A" w:rsidTr="006A237A">
        <w:trPr>
          <w:trHeight w:hRule="exact" w:val="567"/>
        </w:trPr>
        <w:tc>
          <w:tcPr>
            <w:tcW w:w="605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921" w:type="pct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夏玛乡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商服用地</w:t>
            </w:r>
          </w:p>
        </w:tc>
        <w:tc>
          <w:tcPr>
            <w:tcW w:w="8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406</w:t>
            </w:r>
          </w:p>
        </w:tc>
        <w:tc>
          <w:tcPr>
            <w:tcW w:w="6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270</w:t>
            </w:r>
          </w:p>
        </w:tc>
      </w:tr>
      <w:tr w:rsidR="0059105A" w:rsidTr="006A237A">
        <w:trPr>
          <w:trHeight w:hRule="exact" w:val="567"/>
        </w:trPr>
        <w:tc>
          <w:tcPr>
            <w:tcW w:w="60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21" w:type="pct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住宅用地</w:t>
            </w:r>
          </w:p>
        </w:tc>
        <w:tc>
          <w:tcPr>
            <w:tcW w:w="8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287</w:t>
            </w:r>
          </w:p>
        </w:tc>
        <w:tc>
          <w:tcPr>
            <w:tcW w:w="6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174</w:t>
            </w:r>
          </w:p>
        </w:tc>
      </w:tr>
      <w:tr w:rsidR="0059105A" w:rsidTr="006A237A">
        <w:trPr>
          <w:trHeight w:hRule="exact" w:val="567"/>
        </w:trPr>
        <w:tc>
          <w:tcPr>
            <w:tcW w:w="60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21" w:type="pct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工业用地</w:t>
            </w:r>
          </w:p>
        </w:tc>
        <w:tc>
          <w:tcPr>
            <w:tcW w:w="8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101</w:t>
            </w:r>
          </w:p>
        </w:tc>
        <w:tc>
          <w:tcPr>
            <w:tcW w:w="6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73</w:t>
            </w:r>
          </w:p>
        </w:tc>
      </w:tr>
      <w:tr w:rsidR="0059105A" w:rsidTr="006A237A">
        <w:trPr>
          <w:trHeight w:hRule="exact" w:val="567"/>
        </w:trPr>
        <w:tc>
          <w:tcPr>
            <w:tcW w:w="60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21" w:type="pct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公共服务项目用地（类型一）</w:t>
            </w:r>
          </w:p>
        </w:tc>
        <w:tc>
          <w:tcPr>
            <w:tcW w:w="8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230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139</w:t>
            </w:r>
          </w:p>
        </w:tc>
      </w:tr>
      <w:tr w:rsidR="0059105A" w:rsidTr="006A237A">
        <w:trPr>
          <w:trHeight w:hRule="exact" w:val="567"/>
        </w:trPr>
        <w:tc>
          <w:tcPr>
            <w:tcW w:w="60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21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公共服务项目用地（类型二）</w:t>
            </w:r>
          </w:p>
        </w:tc>
        <w:tc>
          <w:tcPr>
            <w:tcW w:w="8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105</w:t>
            </w:r>
          </w:p>
        </w:tc>
        <w:tc>
          <w:tcPr>
            <w:tcW w:w="6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77</w:t>
            </w:r>
          </w:p>
        </w:tc>
      </w:tr>
      <w:tr w:rsidR="0059105A" w:rsidTr="006A237A">
        <w:trPr>
          <w:trHeight w:hRule="exact" w:val="567"/>
        </w:trPr>
        <w:tc>
          <w:tcPr>
            <w:tcW w:w="605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4</w:t>
            </w:r>
          </w:p>
        </w:tc>
        <w:tc>
          <w:tcPr>
            <w:tcW w:w="921" w:type="pct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措</w:t>
            </w:r>
            <w:proofErr w:type="gramEnd"/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多乡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商服用地</w:t>
            </w:r>
          </w:p>
        </w:tc>
        <w:tc>
          <w:tcPr>
            <w:tcW w:w="8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401</w:t>
            </w:r>
          </w:p>
        </w:tc>
        <w:tc>
          <w:tcPr>
            <w:tcW w:w="6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260</w:t>
            </w:r>
          </w:p>
        </w:tc>
      </w:tr>
      <w:tr w:rsidR="0059105A" w:rsidTr="006A237A">
        <w:trPr>
          <w:trHeight w:hRule="exact" w:val="567"/>
        </w:trPr>
        <w:tc>
          <w:tcPr>
            <w:tcW w:w="60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21" w:type="pct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住宅用地</w:t>
            </w:r>
          </w:p>
        </w:tc>
        <w:tc>
          <w:tcPr>
            <w:tcW w:w="8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282</w:t>
            </w:r>
          </w:p>
        </w:tc>
        <w:tc>
          <w:tcPr>
            <w:tcW w:w="6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170</w:t>
            </w:r>
          </w:p>
        </w:tc>
      </w:tr>
      <w:tr w:rsidR="0059105A" w:rsidTr="006A237A">
        <w:trPr>
          <w:trHeight w:hRule="exact" w:val="567"/>
        </w:trPr>
        <w:tc>
          <w:tcPr>
            <w:tcW w:w="60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21" w:type="pct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工业用地</w:t>
            </w:r>
          </w:p>
        </w:tc>
        <w:tc>
          <w:tcPr>
            <w:tcW w:w="8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99</w:t>
            </w:r>
          </w:p>
        </w:tc>
        <w:tc>
          <w:tcPr>
            <w:tcW w:w="6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72</w:t>
            </w:r>
          </w:p>
        </w:tc>
      </w:tr>
      <w:tr w:rsidR="0059105A" w:rsidTr="006A237A">
        <w:trPr>
          <w:trHeight w:hRule="exact" w:val="567"/>
        </w:trPr>
        <w:tc>
          <w:tcPr>
            <w:tcW w:w="60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21" w:type="pct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公共服务项目用地（类型一）</w:t>
            </w:r>
          </w:p>
        </w:tc>
        <w:tc>
          <w:tcPr>
            <w:tcW w:w="8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226</w:t>
            </w:r>
          </w:p>
        </w:tc>
        <w:tc>
          <w:tcPr>
            <w:tcW w:w="6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136</w:t>
            </w:r>
          </w:p>
        </w:tc>
      </w:tr>
      <w:tr w:rsidR="0059105A" w:rsidTr="006A237A">
        <w:trPr>
          <w:trHeight w:hRule="exact" w:val="567"/>
        </w:trPr>
        <w:tc>
          <w:tcPr>
            <w:tcW w:w="60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21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公共服务项目用地（类型二）</w:t>
            </w:r>
          </w:p>
        </w:tc>
        <w:tc>
          <w:tcPr>
            <w:tcW w:w="8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104</w:t>
            </w:r>
          </w:p>
        </w:tc>
        <w:tc>
          <w:tcPr>
            <w:tcW w:w="6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105A" w:rsidRDefault="0059105A" w:rsidP="006A237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76</w:t>
            </w:r>
          </w:p>
        </w:tc>
      </w:tr>
    </w:tbl>
    <w:p w:rsidR="0059105A" w:rsidRDefault="0059105A" w:rsidP="0059105A">
      <w:pPr>
        <w:rPr>
          <w:rFonts w:ascii="Times New Roman" w:hAnsi="Times New Roman" w:cs="Times New Roman"/>
          <w:szCs w:val="24"/>
        </w:rPr>
      </w:pPr>
    </w:p>
    <w:p w:rsidR="0059105A" w:rsidRDefault="0059105A" w:rsidP="00D63F75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br w:type="page"/>
      </w:r>
    </w:p>
    <w:p w:rsidR="0059105A" w:rsidRPr="00D63F75" w:rsidRDefault="0059105A" w:rsidP="00D63F75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D63F75" w:rsidRPr="00D63F75" w:rsidRDefault="0059105A" w:rsidP="00D63F75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7816064" cy="5197868"/>
            <wp:effectExtent l="0" t="5398" r="8573" b="8572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图1：嘉黎县商服用地级别与基准地价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24056" cy="520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7633184" cy="5091188"/>
            <wp:effectExtent l="0" t="5398" r="953" b="952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图2：嘉黎县住宅用地级别与基准地价图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0989" cy="509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8181824" cy="5235968"/>
            <wp:effectExtent l="6032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图3：嘉黎县工业用地级别与基准地价图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90190" cy="524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8425664" cy="5152148"/>
            <wp:effectExtent l="0" t="1588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图4：嘉黎县公服用地级别与基准地价图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34279" cy="515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8083922" cy="5250629"/>
            <wp:effectExtent l="6985" t="0" r="63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图5：嘉黎县嘉黎镇土地级别与基准地价图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76948" cy="524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8515985" cy="5267007"/>
            <wp:effectExtent l="5398" t="0" r="4762" b="4763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图6：嘉黎县尼屋乡土地级别与基准地价图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15985" cy="526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8434442" cy="5174429"/>
            <wp:effectExtent l="0" t="8255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图7：嘉黎县夏玛乡土地级别与基准地价图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27166" cy="516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8434442" cy="5189669"/>
            <wp:effectExtent l="3175" t="0" r="8255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图8：嘉黎县措多乡土地级别与基准地价图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27166" cy="518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3F75" w:rsidRPr="00D63F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5AA" w:rsidRDefault="007B65AA" w:rsidP="002F7FE8">
      <w:r>
        <w:separator/>
      </w:r>
    </w:p>
  </w:endnote>
  <w:endnote w:type="continuationSeparator" w:id="0">
    <w:p w:rsidR="007B65AA" w:rsidRDefault="007B65AA" w:rsidP="002F7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5AA" w:rsidRDefault="007B65AA" w:rsidP="002F7FE8">
      <w:r>
        <w:separator/>
      </w:r>
    </w:p>
  </w:footnote>
  <w:footnote w:type="continuationSeparator" w:id="0">
    <w:p w:rsidR="007B65AA" w:rsidRDefault="007B65AA" w:rsidP="002F7F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246"/>
    <w:rsid w:val="001653D2"/>
    <w:rsid w:val="00194B2D"/>
    <w:rsid w:val="002F7FE8"/>
    <w:rsid w:val="00313246"/>
    <w:rsid w:val="003A65FD"/>
    <w:rsid w:val="0059105A"/>
    <w:rsid w:val="007412B5"/>
    <w:rsid w:val="007B65AA"/>
    <w:rsid w:val="00D63F75"/>
    <w:rsid w:val="00D92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59105A"/>
    <w:pPr>
      <w:keepNext/>
      <w:keepLines/>
      <w:widowControl/>
      <w:spacing w:line="360" w:lineRule="auto"/>
      <w:jc w:val="left"/>
      <w:outlineLvl w:val="0"/>
    </w:pPr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qFormat/>
    <w:rsid w:val="0059105A"/>
    <w:rPr>
      <w:rFonts w:ascii="Times New Roman" w:eastAsia="宋体" w:hAnsi="Times New Roman" w:cs="Times New Roman"/>
      <w:b/>
      <w:bCs/>
      <w:kern w:val="0"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59105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9105A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F7F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F7FE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F7F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F7FE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59105A"/>
    <w:pPr>
      <w:keepNext/>
      <w:keepLines/>
      <w:widowControl/>
      <w:spacing w:line="360" w:lineRule="auto"/>
      <w:jc w:val="left"/>
      <w:outlineLvl w:val="0"/>
    </w:pPr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qFormat/>
    <w:rsid w:val="0059105A"/>
    <w:rPr>
      <w:rFonts w:ascii="Times New Roman" w:eastAsia="宋体" w:hAnsi="Times New Roman" w:cs="Times New Roman"/>
      <w:b/>
      <w:bCs/>
      <w:kern w:val="0"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59105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9105A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F7F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F7FE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F7F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F7FE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2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C0BDC5-0F5C-42F7-8C75-ED53FE56A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229</Words>
  <Characters>1310</Characters>
  <Application>Microsoft Office Word</Application>
  <DocSecurity>0</DocSecurity>
  <Lines>10</Lines>
  <Paragraphs>3</Paragraphs>
  <ScaleCrop>false</ScaleCrop>
  <Company/>
  <LinksUpToDate>false</LinksUpToDate>
  <CharactersWithSpaces>1536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饶世聪</dc:creator>
  <cp:lastModifiedBy>饶世聪</cp:lastModifiedBy>
  <cp:revision>6</cp:revision>
  <cp:lastPrinted>2023-06-08T11:48:00Z</cp:lastPrinted>
  <dcterms:created xsi:type="dcterms:W3CDTF">2023-06-06T12:31:00Z</dcterms:created>
  <dcterms:modified xsi:type="dcterms:W3CDTF">2023-06-08T11:48:00Z</dcterms:modified>
</cp:coreProperties>
</file>