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8D" w:rsidRDefault="000566DF">
      <w:pPr>
        <w:spacing w:line="620" w:lineRule="exact"/>
        <w:jc w:val="center"/>
        <w:rPr>
          <w:rFonts w:ascii="Times New Roman" w:hAnsi="Times New Roman"/>
          <w:b/>
          <w:color w:val="000000"/>
          <w:sz w:val="44"/>
          <w:szCs w:val="44"/>
        </w:rPr>
      </w:pPr>
      <w:r>
        <w:rPr>
          <w:rFonts w:ascii="Times New Roman" w:hAnsi="宋体" w:hint="eastAsia"/>
          <w:b/>
          <w:sz w:val="44"/>
          <w:szCs w:val="44"/>
        </w:rPr>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78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32"/>
                <w:szCs w:val="32"/>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2NQJLX</w:t>
            </w:r>
            <w:r>
              <w:rPr>
                <w:rFonts w:ascii="Times New Roman" w:eastAsia="仿宋_GB2312" w:hAnsi="Times New Roman"/>
                <w:color w:val="000000"/>
                <w:sz w:val="28"/>
                <w:szCs w:val="28"/>
              </w:rPr>
              <w:t>FZGGW</w:t>
            </w:r>
            <w:r>
              <w:rPr>
                <w:rFonts w:ascii="Times New Roman" w:eastAsia="仿宋_GB2312" w:hAnsi="Times New Roman" w:hint="eastAsia"/>
                <w:color w:val="000000"/>
                <w:sz w:val="28"/>
                <w:szCs w:val="28"/>
              </w:rPr>
              <w:t>CF</w:t>
            </w:r>
            <w:r>
              <w:rPr>
                <w:rFonts w:ascii="Times New Roman" w:eastAsia="仿宋_GB2312" w:hAnsi="Times New Roman"/>
                <w:color w:val="000000"/>
                <w:sz w:val="28"/>
                <w:szCs w:val="28"/>
              </w:rPr>
              <w:t>-1</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95058D">
        <w:trPr>
          <w:trHeight w:val="108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jc w:val="left"/>
              <w:rPr>
                <w:rFonts w:ascii="仿宋" w:eastAsia="仿宋" w:hAnsi="仿宋"/>
                <w:color w:val="000000"/>
                <w:sz w:val="32"/>
                <w:szCs w:val="32"/>
              </w:rPr>
            </w:pPr>
            <w:r>
              <w:rPr>
                <w:rFonts w:ascii="仿宋" w:eastAsia="仿宋" w:hAnsi="仿宋" w:cs="Tahoma" w:hint="eastAsia"/>
                <w:sz w:val="32"/>
                <w:szCs w:val="32"/>
              </w:rPr>
              <w:t>对未按照规定公布能源消耗或者重点污染物产生、排放情况的处罚</w:t>
            </w:r>
          </w:p>
        </w:tc>
      </w:tr>
      <w:tr w:rsidR="0095058D">
        <w:trPr>
          <w:trHeight w:val="52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jc w:val="left"/>
              <w:rPr>
                <w:rFonts w:ascii="Times New Roman" w:eastAsia="仿宋_GB2312" w:hAnsi="Times New Roman"/>
                <w:color w:val="000000"/>
                <w:sz w:val="28"/>
                <w:szCs w:val="28"/>
              </w:rPr>
            </w:pP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9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49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Times New Roman" w:eastAsia="仿宋_GB2312" w:hAnsi="Times New Roman"/>
                <w:color w:val="000000"/>
                <w:sz w:val="28"/>
                <w:szCs w:val="28"/>
              </w:rPr>
            </w:pPr>
            <w:r>
              <w:rPr>
                <w:rFonts w:ascii="仿宋" w:eastAsia="仿宋" w:hAnsi="仿宋" w:hint="eastAsia"/>
                <w:color w:val="000000"/>
                <w:sz w:val="28"/>
                <w:szCs w:val="28"/>
              </w:rPr>
              <w:t>《中华人民共和国清洁生产促进法》第十七条、第三十六条</w:t>
            </w:r>
          </w:p>
        </w:tc>
      </w:tr>
      <w:tr w:rsidR="0095058D">
        <w:trPr>
          <w:trHeight w:val="122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Cs w:val="21"/>
              </w:rPr>
            </w:pPr>
            <w:r>
              <w:rPr>
                <w:rFonts w:ascii="仿宋" w:eastAsia="仿宋" w:hAnsi="仿宋"/>
                <w:color w:val="000000"/>
                <w:szCs w:val="21"/>
              </w:rPr>
              <w:t>弄虚作假导致节能评估文件内容失实的；未按规定进行节能评估和审查，或节能审查未获通过，擅自开工建设或擅自投入生产、使用的。</w:t>
            </w:r>
            <w:r>
              <w:rPr>
                <w:rFonts w:ascii="仿宋" w:eastAsia="仿宋" w:hAnsi="仿宋" w:hint="eastAsia"/>
                <w:color w:val="000000"/>
                <w:szCs w:val="21"/>
              </w:rPr>
              <w:t>《中华人民共和国清洁生产促进法》第十七条：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列入前款规定名单的企业，应当按照国务院清洁生产综合协调部门、环境保护部门的规定公布能源消耗或者重点污染物产生、排放情况，接受公众监督。第三十六条：违反本法第十七条第二款规定，未按照规定公布能源消耗或者重点污染物产生、排放情况的，由县级以上地方人民政府负责清洁生产综合协调的部门、环境保护部门按照职责分工责令公布，可以处10万元以下的罚款。</w:t>
            </w:r>
          </w:p>
        </w:tc>
      </w:tr>
      <w:tr w:rsidR="0095058D">
        <w:trPr>
          <w:trHeight w:val="77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1．责令停产停业；2．法律、行政法规规定的其他行政处罚。</w:t>
            </w:r>
          </w:p>
        </w:tc>
      </w:tr>
      <w:tr w:rsidR="0095058D">
        <w:trPr>
          <w:trHeight w:val="77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发现违法事实→立（受）案→调查取证→审查→处罚前告知→决定→送达→执行→结案</w:t>
            </w:r>
          </w:p>
        </w:tc>
      </w:tr>
      <w:tr w:rsidR="0095058D">
        <w:trPr>
          <w:trHeight w:val="100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74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55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5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Times New Roman" w:eastAsia="仿宋_GB2312" w:hAnsi="Times New Roman"/>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宋体" w:hint="eastAsia"/>
          <w:b/>
          <w:sz w:val="44"/>
          <w:szCs w:val="44"/>
        </w:rPr>
        <w:lastRenderedPageBreak/>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2</w:t>
      </w:r>
    </w:p>
    <w:tbl>
      <w:tblPr>
        <w:tblW w:w="9050"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4"/>
        <w:gridCol w:w="4101"/>
        <w:gridCol w:w="1556"/>
        <w:gridCol w:w="2029"/>
      </w:tblGrid>
      <w:tr w:rsidR="0095058D">
        <w:trPr>
          <w:trHeight w:val="510"/>
        </w:trPr>
        <w:tc>
          <w:tcPr>
            <w:tcW w:w="1364"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2NQJLX</w:t>
            </w:r>
            <w:r>
              <w:rPr>
                <w:rFonts w:ascii="Times New Roman" w:eastAsia="仿宋_GB2312" w:hAnsi="Times New Roman"/>
                <w:color w:val="000000"/>
                <w:sz w:val="28"/>
                <w:szCs w:val="28"/>
              </w:rPr>
              <w:t>FZGGW</w:t>
            </w:r>
            <w:r>
              <w:rPr>
                <w:rFonts w:ascii="Times New Roman" w:eastAsia="仿宋_GB2312" w:hAnsi="Times New Roman" w:hint="eastAsia"/>
                <w:color w:val="000000"/>
                <w:sz w:val="28"/>
                <w:szCs w:val="28"/>
              </w:rPr>
              <w:t>CF</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2</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029"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95058D">
        <w:trPr>
          <w:trHeight w:val="1081"/>
        </w:trPr>
        <w:tc>
          <w:tcPr>
            <w:tcW w:w="1364"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686"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32"/>
                <w:szCs w:val="32"/>
              </w:rPr>
            </w:pPr>
            <w:r>
              <w:rPr>
                <w:rFonts w:ascii="仿宋" w:eastAsia="仿宋" w:hAnsi="仿宋" w:cs="Tahoma" w:hint="eastAsia"/>
                <w:sz w:val="32"/>
                <w:szCs w:val="32"/>
              </w:rPr>
              <w:t>对不实施强制清洁生产审核或在清洁生产审核中弄虚作假的，或者实施强制清洁生产审核的企业不报告或者不如实报告审核结果的处罚</w:t>
            </w:r>
          </w:p>
        </w:tc>
      </w:tr>
      <w:tr w:rsidR="0095058D">
        <w:trPr>
          <w:trHeight w:val="449"/>
        </w:trPr>
        <w:tc>
          <w:tcPr>
            <w:tcW w:w="1364"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686"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jc w:val="left"/>
              <w:rPr>
                <w:rFonts w:ascii="Times New Roman" w:eastAsia="仿宋_GB2312" w:hAnsi="Times New Roman"/>
                <w:color w:val="000000"/>
                <w:sz w:val="28"/>
                <w:szCs w:val="28"/>
              </w:rPr>
            </w:pPr>
          </w:p>
        </w:tc>
      </w:tr>
      <w:tr w:rsidR="0095058D">
        <w:trPr>
          <w:trHeight w:val="510"/>
        </w:trPr>
        <w:tc>
          <w:tcPr>
            <w:tcW w:w="1364"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686"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812"/>
        </w:trPr>
        <w:tc>
          <w:tcPr>
            <w:tcW w:w="1364"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嘉黎县发展和改革委员会（工信局）办公室办公室</w:t>
            </w:r>
          </w:p>
        </w:tc>
        <w:tc>
          <w:tcPr>
            <w:tcW w:w="2029"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1102"/>
        </w:trPr>
        <w:tc>
          <w:tcPr>
            <w:tcW w:w="1364"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686"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《中华人民共和国清洁生产促进法》第三十九、第二十七条第二款</w:t>
            </w:r>
            <w:r>
              <w:rPr>
                <w:rFonts w:ascii="仿宋" w:eastAsia="仿宋" w:hAnsi="仿宋"/>
                <w:color w:val="000000"/>
                <w:sz w:val="28"/>
                <w:szCs w:val="28"/>
              </w:rPr>
              <w:t xml:space="preserve"> </w:t>
            </w:r>
          </w:p>
        </w:tc>
      </w:tr>
      <w:tr w:rsidR="0095058D">
        <w:trPr>
          <w:trHeight w:val="2129"/>
        </w:trPr>
        <w:tc>
          <w:tcPr>
            <w:tcW w:w="1364"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686"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1.不实施强制性清洁生产审核的企业不如实报告审核结果的，由县级以上地方人民政府工信部门按照职责责令限期改正；拒不改正的2.在清洁生产审核中弄虚作假的，由县级以上地方人民政府工信部门按照职责责令限期改正，拒不改正的3.不实施强制性清洁生产审核的，由县级以上地方人民政府工信部门按照职责责令限期改正，拒不改正的。</w:t>
            </w:r>
          </w:p>
        </w:tc>
      </w:tr>
      <w:tr w:rsidR="0095058D">
        <w:trPr>
          <w:trHeight w:val="997"/>
        </w:trPr>
        <w:tc>
          <w:tcPr>
            <w:tcW w:w="1364"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686"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FF0000"/>
                <w:sz w:val="28"/>
                <w:szCs w:val="28"/>
              </w:rPr>
            </w:pPr>
            <w:r>
              <w:rPr>
                <w:rFonts w:ascii="仿宋" w:eastAsia="仿宋" w:hAnsi="仿宋"/>
                <w:color w:val="000000"/>
                <w:sz w:val="28"/>
                <w:szCs w:val="28"/>
              </w:rPr>
              <w:t>1．</w:t>
            </w:r>
            <w:r>
              <w:rPr>
                <w:rFonts w:ascii="仿宋" w:eastAsia="仿宋" w:hAnsi="仿宋" w:hint="eastAsia"/>
                <w:color w:val="000000"/>
                <w:sz w:val="28"/>
                <w:szCs w:val="28"/>
              </w:rPr>
              <w:t>警告</w:t>
            </w:r>
            <w:r>
              <w:rPr>
                <w:rFonts w:ascii="仿宋" w:eastAsia="仿宋" w:hAnsi="仿宋"/>
                <w:color w:val="000000"/>
                <w:sz w:val="28"/>
                <w:szCs w:val="28"/>
              </w:rPr>
              <w:t>；2．</w:t>
            </w:r>
            <w:r>
              <w:rPr>
                <w:rFonts w:ascii="仿宋" w:eastAsia="仿宋" w:hAnsi="仿宋" w:hint="eastAsia"/>
                <w:color w:val="000000"/>
                <w:sz w:val="28"/>
                <w:szCs w:val="28"/>
              </w:rPr>
              <w:t>限期整改；3.罚款；4.没收非法所得</w:t>
            </w:r>
            <w:bookmarkStart w:id="0" w:name="_GoBack"/>
            <w:bookmarkEnd w:id="0"/>
          </w:p>
        </w:tc>
      </w:tr>
      <w:tr w:rsidR="0095058D">
        <w:trPr>
          <w:trHeight w:val="910"/>
        </w:trPr>
        <w:tc>
          <w:tcPr>
            <w:tcW w:w="1364"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686"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发现违法事实→立（受）案→调查取证→听取意见→处罚前告知→下达行政处罚决定书→送达→执行→结案</w:t>
            </w:r>
          </w:p>
        </w:tc>
      </w:tr>
      <w:tr w:rsidR="0095058D">
        <w:trPr>
          <w:trHeight w:val="1134"/>
        </w:trPr>
        <w:tc>
          <w:tcPr>
            <w:tcW w:w="1364"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686"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1134"/>
        </w:trPr>
        <w:tc>
          <w:tcPr>
            <w:tcW w:w="1364"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686"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1020"/>
        </w:trPr>
        <w:tc>
          <w:tcPr>
            <w:tcW w:w="1364"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686"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bl>
    <w:p w:rsidR="0095058D" w:rsidRDefault="000566DF">
      <w:pPr>
        <w:spacing w:line="620" w:lineRule="exact"/>
        <w:jc w:val="center"/>
        <w:rPr>
          <w:rFonts w:ascii="Times New Roman" w:hAnsi="Times New Roman"/>
          <w:b/>
          <w:color w:val="000000"/>
          <w:sz w:val="44"/>
          <w:szCs w:val="44"/>
        </w:rPr>
      </w:pPr>
      <w:r>
        <w:rPr>
          <w:rFonts w:ascii="Times New Roman" w:hAnsi="宋体" w:hint="eastAsia"/>
          <w:b/>
          <w:sz w:val="44"/>
          <w:szCs w:val="44"/>
        </w:rPr>
        <w:lastRenderedPageBreak/>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2NQJLX</w:t>
            </w:r>
            <w:r>
              <w:rPr>
                <w:rFonts w:ascii="Times New Roman" w:eastAsia="仿宋_GB2312" w:hAnsi="Times New Roman"/>
                <w:color w:val="000000"/>
                <w:sz w:val="28"/>
                <w:szCs w:val="28"/>
              </w:rPr>
              <w:t>FZGGW</w:t>
            </w:r>
            <w:r>
              <w:rPr>
                <w:rFonts w:ascii="Times New Roman" w:eastAsia="仿宋_GB2312" w:hAnsi="Times New Roman" w:hint="eastAsia"/>
                <w:color w:val="000000"/>
                <w:sz w:val="28"/>
                <w:szCs w:val="28"/>
              </w:rPr>
              <w:t>CF</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3</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95058D">
        <w:trPr>
          <w:trHeight w:val="108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32"/>
                <w:szCs w:val="32"/>
              </w:rPr>
            </w:pPr>
            <w:r>
              <w:rPr>
                <w:rFonts w:ascii="仿宋" w:eastAsia="仿宋" w:hAnsi="仿宋" w:cs="Tahoma" w:hint="eastAsia"/>
                <w:sz w:val="32"/>
                <w:szCs w:val="32"/>
              </w:rPr>
              <w:t>对商品零售场所低于经营成本销售塑料购物袋；不标明价格或不按规定的内容方式标明价格销售塑料购物袋；采取打折或其他方式不按标示的价格向消费者销售塑料购物袋；向消费者无偿或变相无偿提供塑料购物袋的处罚</w:t>
            </w:r>
          </w:p>
        </w:tc>
      </w:tr>
      <w:tr w:rsidR="0095058D">
        <w:trPr>
          <w:trHeight w:val="449"/>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jc w:val="left"/>
              <w:rPr>
                <w:rFonts w:ascii="Times New Roman" w:eastAsia="仿宋_GB2312" w:hAnsi="Times New Roman"/>
                <w:color w:val="000000"/>
                <w:sz w:val="28"/>
                <w:szCs w:val="28"/>
              </w:rPr>
            </w:pP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81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110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《中华人民共和国清洁生产促进法》第三十九条第一款、第二十七条第二款、第四款规</w:t>
            </w:r>
            <w:r>
              <w:rPr>
                <w:rFonts w:ascii="仿宋" w:eastAsia="仿宋" w:hAnsi="仿宋"/>
                <w:color w:val="000000"/>
                <w:sz w:val="28"/>
                <w:szCs w:val="28"/>
              </w:rPr>
              <w:t xml:space="preserve"> </w:t>
            </w:r>
          </w:p>
        </w:tc>
      </w:tr>
      <w:tr w:rsidR="0095058D">
        <w:trPr>
          <w:trHeight w:val="189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1.低于经营成本销售塑料购物袋；2.不标明价格或不按规定的内容方式标明价格销售塑料购物袋；3.采取打折或其他方式不按标示的价格向消费者销售塑料购物袋；4.向消费者无偿或变相无偿提供塑料购物袋。</w:t>
            </w:r>
          </w:p>
          <w:p w:rsidR="0095058D" w:rsidRDefault="0095058D">
            <w:pPr>
              <w:spacing w:line="320" w:lineRule="exact"/>
              <w:jc w:val="left"/>
              <w:rPr>
                <w:rFonts w:ascii="仿宋" w:eastAsia="仿宋" w:hAnsi="仿宋"/>
                <w:color w:val="000000"/>
                <w:sz w:val="28"/>
                <w:szCs w:val="28"/>
              </w:rPr>
            </w:pPr>
          </w:p>
        </w:tc>
      </w:tr>
      <w:tr w:rsidR="0095058D">
        <w:trPr>
          <w:trHeight w:val="77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FF0000"/>
                <w:sz w:val="28"/>
                <w:szCs w:val="28"/>
              </w:rPr>
            </w:pPr>
            <w:r>
              <w:rPr>
                <w:rFonts w:ascii="仿宋" w:eastAsia="仿宋" w:hAnsi="仿宋" w:hint="eastAsia"/>
                <w:sz w:val="28"/>
                <w:szCs w:val="28"/>
              </w:rPr>
              <w:t>罚款</w:t>
            </w:r>
          </w:p>
        </w:tc>
      </w:tr>
      <w:tr w:rsidR="0095058D">
        <w:trPr>
          <w:trHeight w:val="77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发现违法事实→立（受）案→调查取证→听取意见→处罚前告知→下达行政处罚决定书→送达→执行→结案</w:t>
            </w:r>
          </w:p>
        </w:tc>
      </w:tr>
      <w:tr w:rsidR="0095058D">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9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64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Times New Roman" w:eastAsia="仿宋_GB2312" w:hAnsi="Times New Roman"/>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宋体" w:hint="eastAsia"/>
          <w:b/>
          <w:sz w:val="44"/>
          <w:szCs w:val="44"/>
        </w:rPr>
        <w:lastRenderedPageBreak/>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2NQJLX</w:t>
            </w:r>
            <w:r>
              <w:rPr>
                <w:rFonts w:ascii="Times New Roman" w:eastAsia="仿宋_GB2312" w:hAnsi="Times New Roman"/>
                <w:color w:val="000000"/>
                <w:sz w:val="28"/>
                <w:szCs w:val="28"/>
              </w:rPr>
              <w:t>FZGGW</w:t>
            </w:r>
            <w:r>
              <w:rPr>
                <w:rFonts w:ascii="Times New Roman" w:eastAsia="仿宋_GB2312" w:hAnsi="Times New Roman" w:hint="eastAsia"/>
                <w:color w:val="000000"/>
                <w:sz w:val="28"/>
                <w:szCs w:val="28"/>
              </w:rPr>
              <w:t>CF</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4</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行政处罚</w:t>
            </w:r>
          </w:p>
        </w:tc>
      </w:tr>
      <w:tr w:rsidR="0095058D">
        <w:trPr>
          <w:trHeight w:val="108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32"/>
                <w:szCs w:val="32"/>
              </w:rPr>
            </w:pPr>
            <w:r>
              <w:rPr>
                <w:rFonts w:ascii="仿宋" w:eastAsia="仿宋" w:hAnsi="仿宋" w:hint="eastAsia"/>
                <w:color w:val="000000"/>
                <w:sz w:val="32"/>
                <w:szCs w:val="32"/>
              </w:rPr>
              <w:t>对未经价格部门批准，旅游经营者擅自制定或者调整旅游景区（点）门票和旅游景区（点）内旅游项目的价格的处罚</w:t>
            </w:r>
          </w:p>
        </w:tc>
      </w:tr>
      <w:tr w:rsidR="0095058D">
        <w:trPr>
          <w:trHeight w:val="449"/>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jc w:val="left"/>
              <w:rPr>
                <w:rFonts w:ascii="Times New Roman" w:eastAsia="仿宋_GB2312" w:hAnsi="Times New Roman"/>
                <w:color w:val="000000"/>
                <w:sz w:val="28"/>
                <w:szCs w:val="28"/>
              </w:rPr>
            </w:pP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81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110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《西藏自治区旅游条例》（西藏自治区第九届人民代表大会常务委员会公告[2010]10号）第六十五条、第八十七条</w:t>
            </w:r>
          </w:p>
        </w:tc>
      </w:tr>
      <w:tr w:rsidR="0095058D">
        <w:trPr>
          <w:trHeight w:val="227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32"/>
                <w:szCs w:val="32"/>
              </w:rPr>
            </w:pPr>
            <w:r>
              <w:rPr>
                <w:rFonts w:ascii="仿宋" w:eastAsia="仿宋" w:hAnsi="仿宋" w:hint="eastAsia"/>
                <w:color w:val="000000"/>
                <w:sz w:val="32"/>
                <w:szCs w:val="32"/>
              </w:rPr>
              <w:t>经营者不执行价格政策，未经价格部门批准,侵害消费者合法权益等违法违规行为。</w:t>
            </w:r>
          </w:p>
          <w:p w:rsidR="0095058D" w:rsidRDefault="0095058D">
            <w:pPr>
              <w:spacing w:line="320" w:lineRule="exact"/>
              <w:jc w:val="left"/>
              <w:rPr>
                <w:rFonts w:ascii="仿宋" w:eastAsia="仿宋" w:hAnsi="仿宋"/>
                <w:color w:val="000000"/>
                <w:sz w:val="28"/>
                <w:szCs w:val="28"/>
              </w:rPr>
            </w:pPr>
          </w:p>
        </w:tc>
      </w:tr>
      <w:tr w:rsidR="0095058D">
        <w:trPr>
          <w:trHeight w:val="84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FF0000"/>
                <w:sz w:val="28"/>
                <w:szCs w:val="28"/>
              </w:rPr>
            </w:pPr>
            <w:r>
              <w:rPr>
                <w:rFonts w:ascii="仿宋" w:eastAsia="仿宋" w:hAnsi="仿宋"/>
                <w:color w:val="000000"/>
                <w:sz w:val="28"/>
                <w:szCs w:val="28"/>
              </w:rPr>
              <w:t>1．</w:t>
            </w:r>
            <w:r>
              <w:rPr>
                <w:rFonts w:ascii="仿宋" w:eastAsia="仿宋" w:hAnsi="仿宋" w:hint="eastAsia"/>
                <w:color w:val="000000"/>
                <w:sz w:val="28"/>
                <w:szCs w:val="28"/>
              </w:rPr>
              <w:t>罚款</w:t>
            </w:r>
            <w:r>
              <w:rPr>
                <w:rFonts w:ascii="仿宋" w:eastAsia="仿宋" w:hAnsi="仿宋"/>
                <w:color w:val="000000"/>
                <w:sz w:val="28"/>
                <w:szCs w:val="28"/>
              </w:rPr>
              <w:t>；2．</w:t>
            </w:r>
            <w:r>
              <w:rPr>
                <w:rFonts w:ascii="仿宋" w:eastAsia="仿宋" w:hAnsi="仿宋" w:hint="eastAsia"/>
                <w:color w:val="000000"/>
                <w:sz w:val="28"/>
                <w:szCs w:val="28"/>
              </w:rPr>
              <w:t>降低或取消评定等级；3.责令停业整顿</w:t>
            </w:r>
          </w:p>
        </w:tc>
      </w:tr>
      <w:tr w:rsidR="0095058D">
        <w:trPr>
          <w:trHeight w:val="98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发现违法事实→立（受）案→调查取证→审查→处罚前告知→作出处罚意见→送达→执行→结案</w:t>
            </w:r>
          </w:p>
        </w:tc>
      </w:tr>
      <w:tr w:rsidR="0095058D">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81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55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9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Times New Roman" w:eastAsia="仿宋_GB2312" w:hAnsi="Times New Roman"/>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宋体" w:hint="eastAsia"/>
          <w:b/>
          <w:sz w:val="44"/>
          <w:szCs w:val="44"/>
        </w:rPr>
        <w:lastRenderedPageBreak/>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2NQJLX</w:t>
            </w:r>
            <w:r>
              <w:rPr>
                <w:rFonts w:ascii="Times New Roman" w:eastAsia="仿宋_GB2312" w:hAnsi="Times New Roman"/>
                <w:color w:val="000000"/>
                <w:sz w:val="28"/>
                <w:szCs w:val="28"/>
              </w:rPr>
              <w:t>FZGGW</w:t>
            </w:r>
            <w:r>
              <w:rPr>
                <w:rFonts w:ascii="Times New Roman" w:eastAsia="仿宋_GB2312" w:hAnsi="Times New Roman" w:hint="eastAsia"/>
                <w:color w:val="000000"/>
                <w:sz w:val="28"/>
                <w:szCs w:val="28"/>
              </w:rPr>
              <w:t>CF</w:t>
            </w:r>
            <w:r>
              <w:rPr>
                <w:rFonts w:ascii="Times New Roman" w:eastAsia="仿宋_GB2312" w:hAnsi="Times New Roman"/>
                <w:color w:val="000000"/>
                <w:sz w:val="28"/>
                <w:szCs w:val="28"/>
              </w:rPr>
              <w:t>-5</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int="eastAsia"/>
                <w:color w:val="000000"/>
                <w:sz w:val="28"/>
                <w:szCs w:val="28"/>
              </w:rPr>
              <w:t>行政处罚</w:t>
            </w:r>
          </w:p>
        </w:tc>
      </w:tr>
      <w:tr w:rsidR="0095058D">
        <w:trPr>
          <w:trHeight w:val="409"/>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对经营者违反法律、法规规定牟取暴利的处罚</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95058D">
        <w:trPr>
          <w:trHeight w:val="55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49"/>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79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《价格违法行为行政处罚规定》（国务院令第585号）第十二条</w:t>
            </w:r>
          </w:p>
        </w:tc>
      </w:tr>
      <w:tr w:rsidR="0095058D">
        <w:trPr>
          <w:trHeight w:val="279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经营者不执行政府指导价、政府定价以及法定的价格干预措施、紧急措施的，责令改正，没收违法所得，可以并处违法所得五倍以下的罚款；没有违法所得的，可以处以罚款；情节严重的，责令停业整顿。                                                                                                         《价格违法行为行政处罚规定》（国务院令第585号）第二条:县级以上各级人民政府价格主管部门依法对价格活动进行监督检查，并决定对价格违法行为的行政处罚。</w:t>
            </w:r>
          </w:p>
        </w:tc>
      </w:tr>
      <w:tr w:rsidR="0095058D">
        <w:trPr>
          <w:trHeight w:val="87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1．罚款；2．没收违法所得、没收非法财物；3．责令停产停业。</w:t>
            </w:r>
          </w:p>
        </w:tc>
      </w:tr>
      <w:tr w:rsidR="0095058D">
        <w:trPr>
          <w:trHeight w:val="101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发现违法事实→立（受）案→调查取证→听取意见→处罚前告知→下达行政处罚决定书→送达→执行→结案</w:t>
            </w:r>
          </w:p>
        </w:tc>
      </w:tr>
      <w:tr w:rsidR="0095058D">
        <w:trPr>
          <w:trHeight w:val="123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99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69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83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宋体" w:hint="eastAsia"/>
          <w:b/>
          <w:sz w:val="44"/>
          <w:szCs w:val="44"/>
        </w:rPr>
        <w:lastRenderedPageBreak/>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w:t>
            </w:r>
            <w:r>
              <w:rPr>
                <w:rFonts w:ascii="仿宋" w:eastAsia="仿宋" w:hAnsi="仿宋" w:hint="eastAsia"/>
                <w:color w:val="000000"/>
                <w:sz w:val="28"/>
                <w:szCs w:val="28"/>
              </w:rPr>
              <w:t>CF</w:t>
            </w:r>
            <w:r>
              <w:rPr>
                <w:rFonts w:ascii="仿宋" w:eastAsia="仿宋" w:hAnsi="仿宋"/>
                <w:color w:val="000000"/>
                <w:sz w:val="28"/>
                <w:szCs w:val="28"/>
              </w:rPr>
              <w:t>-6</w:t>
            </w:r>
            <w:r>
              <w:rPr>
                <w:rFonts w:ascii="仿宋" w:eastAsia="仿宋" w:hAnsi="仿宋" w:hint="eastAsia"/>
                <w:color w:val="000000"/>
                <w:sz w:val="28"/>
                <w:szCs w:val="28"/>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13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对</w:t>
            </w:r>
            <w:r>
              <w:rPr>
                <w:rFonts w:ascii="仿宋" w:eastAsia="仿宋" w:hAnsi="仿宋" w:hint="eastAsia"/>
                <w:color w:val="000000"/>
                <w:sz w:val="28"/>
                <w:szCs w:val="28"/>
              </w:rPr>
              <w:t>重点工程建设项目的招标人擅自邀请招标，违法确定招投标文件和资格预审文件相关时限，接受未通过资格预审的单位和个人参加投标的；接受应当拒收的投标文件的处罚</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《中华人民共和国招标投标法实施条例》（国务院令第613号）第四条、第六十四条</w:t>
            </w:r>
          </w:p>
        </w:tc>
      </w:tr>
      <w:tr w:rsidR="0095058D">
        <w:trPr>
          <w:trHeight w:val="204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招标人有下列情形之一的：1．依法应当公开招标而采用邀请招标；2．招标文件、资格预审文件的发售、澄清、修改的时限，或者确定的提交资格预审申请文件、投标文件的时限不符合招标投标法和本条例规定；3．接受未通过资格预审的单位或者个人参加投标；4．接受应当拒收的投标文件。</w:t>
            </w:r>
          </w:p>
        </w:tc>
      </w:tr>
      <w:tr w:rsidR="0095058D">
        <w:trPr>
          <w:trHeight w:val="74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111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发现违法事实→立（受）案→调查取证→审查→处罚前告知→作出处罚意见→送达→执行→结案</w:t>
            </w:r>
          </w:p>
        </w:tc>
      </w:tr>
      <w:tr w:rsidR="0095058D">
        <w:trPr>
          <w:trHeight w:val="136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66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76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 xml:space="preserve"> 2NQJLX</w:t>
            </w:r>
            <w:r>
              <w:rPr>
                <w:rFonts w:ascii="仿宋" w:eastAsia="仿宋" w:hAnsi="仿宋"/>
                <w:color w:val="000000"/>
                <w:sz w:val="28"/>
                <w:szCs w:val="28"/>
              </w:rPr>
              <w:t>FZGGW</w:t>
            </w:r>
            <w:r>
              <w:rPr>
                <w:rFonts w:ascii="仿宋" w:eastAsia="仿宋" w:hAnsi="仿宋" w:hint="eastAsia"/>
                <w:color w:val="000000"/>
                <w:sz w:val="28"/>
                <w:szCs w:val="28"/>
              </w:rPr>
              <w:t>CF</w:t>
            </w:r>
            <w:r>
              <w:rPr>
                <w:rFonts w:ascii="仿宋" w:eastAsia="仿宋" w:hAnsi="仿宋"/>
                <w:color w:val="000000"/>
                <w:sz w:val="28"/>
                <w:szCs w:val="28"/>
              </w:rPr>
              <w:t>-7</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85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对必须进行招标的项目而不招标的，将必须进行招标的项目化整为零或者以其他任何方式规避招标的处罚</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39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招标投标法》第四十九条；《中华人民共和国招标投标法实施条例》（国务院令第613号）第四条、第六十三；《工程建设项目施工招标投标办法》（中华人民共和国国家发展和改革委员会2003年令30号）第六十八条</w:t>
            </w:r>
          </w:p>
        </w:tc>
      </w:tr>
      <w:tr w:rsidR="0095058D">
        <w:trPr>
          <w:trHeight w:val="198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对必须进行招标的项目而不招标的；将必须进行招标的项目化整为零或者以其他任何方式规避招标的；招标人以不合理的条件限制或者排斥潜在投标人的；对潜在投标人实行歧视待遇的，强制要求投标人组成联合体共同投标的；或者限制投标人之间竞争的。</w:t>
            </w:r>
          </w:p>
        </w:tc>
      </w:tr>
      <w:tr w:rsidR="0095058D">
        <w:trPr>
          <w:trHeight w:val="93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106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发现违法事实→立（受）案→调查取证→审查→处罚前告知→作出处罚意见→送达→执行→结案</w:t>
            </w:r>
          </w:p>
        </w:tc>
      </w:tr>
      <w:tr w:rsidR="0095058D">
        <w:trPr>
          <w:trHeight w:val="9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113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62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69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FZGGWCF-8</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r>
              <w:rPr>
                <w:rFonts w:ascii="仿宋" w:eastAsia="仿宋" w:hAnsi="仿宋" w:hint="eastAsia"/>
                <w:color w:val="000000"/>
                <w:sz w:val="28"/>
                <w:szCs w:val="28"/>
              </w:rPr>
              <w:t>9</w:t>
            </w:r>
          </w:p>
        </w:tc>
      </w:tr>
      <w:tr w:rsidR="0095058D">
        <w:trPr>
          <w:trHeight w:val="135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对招标人以不合理的条件限制或者排斥潜在投标人的，对潜在投标人实行歧视待遇的，强制要求投标人组成联合体共同投标的，或者限制投标人之间竞争的处罚</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91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《中华人民共和国招标投标法》第五十一条；《工程建设项目施工招标投标办法》（中华人民共和国国家发展和改革委员会2003年令30号）第七十条</w:t>
            </w:r>
          </w:p>
        </w:tc>
      </w:tr>
      <w:tr w:rsidR="0095058D">
        <w:trPr>
          <w:trHeight w:val="194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对必须进行招标的项目而不招标的；将必须进行招标的项目化整为零或者以其他任何方式规避招标的；招标人以不合理的条件限制或者排斥潜在投标人的；对潜在投标人实行歧视待遇的，强制要求投标人组成联合体共同投标的；或者限制投标人之间竞争的。</w:t>
            </w:r>
          </w:p>
        </w:tc>
      </w:tr>
      <w:tr w:rsidR="0095058D">
        <w:trPr>
          <w:trHeight w:val="93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105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发现违法事实→立（受）案→调查取证→审查→处罚前告知→作出处罚意见→送达→执行→结案</w:t>
            </w:r>
          </w:p>
        </w:tc>
      </w:tr>
      <w:tr w:rsidR="0095058D">
        <w:trPr>
          <w:trHeight w:val="113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78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80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70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FZGGWCF-9</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132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对依法必须进行招标的项目的招标人向他人透露已获取招标文件的潜在投标人的名称、数量或者可能影响公平竞争的有关招标投标的其他情况的，或者泄露标底的处罚</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20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《中华人民共和国招标投标法》第五十二条；《工程建设项目施工招标投标办法》（中华人民共和国国家发展和改革委员会2003年令30号）第七十一条</w:t>
            </w:r>
          </w:p>
        </w:tc>
      </w:tr>
      <w:tr w:rsidR="0095058D">
        <w:trPr>
          <w:trHeight w:val="170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对</w:t>
            </w:r>
            <w:r>
              <w:rPr>
                <w:rFonts w:ascii="仿宋" w:eastAsia="仿宋" w:hAnsi="仿宋" w:hint="eastAsia"/>
                <w:color w:val="000000"/>
                <w:sz w:val="28"/>
                <w:szCs w:val="28"/>
              </w:rPr>
              <w:t>依法必须进行招标的项目的招标人向他人透露已获取招标文件的潜在投标人的名称、数量或者可能影响公平竞争的有关招标投标的其他情况的，或者泄露标底的。</w:t>
            </w:r>
          </w:p>
        </w:tc>
      </w:tr>
      <w:tr w:rsidR="0095058D">
        <w:trPr>
          <w:trHeight w:val="93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87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发现违法事实→立（受）案→调查取证→审查→处罚前告知→作出处罚意见→送达→执行→结案</w:t>
            </w:r>
          </w:p>
        </w:tc>
      </w:tr>
      <w:tr w:rsidR="0095058D">
        <w:trPr>
          <w:trHeight w:val="139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113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65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5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eastAsia="方正小标宋_GBK" w:hAnsi="Times New Roman"/>
          <w:color w:val="000000"/>
          <w:sz w:val="44"/>
          <w:szCs w:val="44"/>
        </w:rPr>
      </w:pPr>
      <w:r>
        <w:rPr>
          <w:rFonts w:eastAsia="仿宋_GB2312" w:hint="eastAsia"/>
          <w:color w:val="000000"/>
          <w:sz w:val="32"/>
          <w:szCs w:val="32"/>
        </w:rPr>
        <w:t>序号：</w:t>
      </w:r>
      <w:r>
        <w:rPr>
          <w:rFonts w:eastAsia="仿宋_GB2312" w:hint="eastAsia"/>
          <w:color w:val="000000"/>
          <w:sz w:val="32"/>
          <w:szCs w:val="32"/>
        </w:rPr>
        <w:t>10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FZGGWCF-10</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117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对</w:t>
            </w:r>
            <w:r>
              <w:rPr>
                <w:rFonts w:ascii="仿宋" w:eastAsia="仿宋" w:hAnsi="仿宋" w:hint="eastAsia"/>
                <w:color w:val="000000"/>
                <w:sz w:val="28"/>
                <w:szCs w:val="28"/>
              </w:rPr>
              <w:t>投标人相互串通投标或者与招标人串通投标的，投标人以向招标人或者评标委员会成员行贿的手段谋求中标的处罚</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17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招标投标法》第五十三条；《工程建设项目施工招标投标办法》（中华人民共和国国家发展和改革委员会2003年令30号）第七十四条；《中华人民共和国招标投标法实施条例》（国务院令第613号）第四条、第六十七条</w:t>
            </w:r>
          </w:p>
        </w:tc>
      </w:tr>
      <w:tr w:rsidR="0095058D">
        <w:trPr>
          <w:trHeight w:val="140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对</w:t>
            </w:r>
            <w:r>
              <w:rPr>
                <w:rFonts w:ascii="仿宋" w:eastAsia="仿宋" w:hAnsi="仿宋" w:hint="eastAsia"/>
                <w:color w:val="000000"/>
                <w:sz w:val="28"/>
                <w:szCs w:val="28"/>
              </w:rPr>
              <w:t>投标人相互串通投标或者与招标人串通投标的，投标人以向招标人或者评标委员会成员行贿的手段谋求中标的</w:t>
            </w:r>
          </w:p>
        </w:tc>
      </w:tr>
      <w:tr w:rsidR="0095058D">
        <w:trPr>
          <w:trHeight w:val="78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111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发现违法事实→立（受）案→调查取证→审查→处罚前告知→作出处罚意见→送达→执行→结案</w:t>
            </w:r>
          </w:p>
        </w:tc>
      </w:tr>
      <w:tr w:rsidR="0095058D">
        <w:trPr>
          <w:trHeight w:val="146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113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63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84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11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FZGGWCF-11</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对</w:t>
            </w:r>
            <w:r>
              <w:rPr>
                <w:rFonts w:ascii="仿宋" w:eastAsia="仿宋" w:hAnsi="仿宋" w:hint="eastAsia"/>
                <w:color w:val="000000"/>
                <w:sz w:val="28"/>
                <w:szCs w:val="28"/>
              </w:rPr>
              <w:t>投标人以他人名义投标或者以其他方式弄虚作假，骗取中标的处罚</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32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《中华人民共和国招标投标法》第五十四条；《工程建设项目施工招标投标办法》（中华人民共和国国家发展和改革委员会2003年令30号）第七十五条</w:t>
            </w:r>
          </w:p>
        </w:tc>
      </w:tr>
      <w:tr w:rsidR="0095058D">
        <w:trPr>
          <w:trHeight w:val="183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使用通过受让或者租借等方式获取的资格、资质证书投标的；使用伪造、变造的许可证件；提供虚假的财务状况或者业绩；提供虚假的项目负责人或者主要技术人员简历、劳动关系证明；提供虚假的信用状况；其他弄虚作假的行为。</w:t>
            </w:r>
            <w:r>
              <w:rPr>
                <w:rFonts w:ascii="仿宋" w:eastAsia="仿宋" w:hAnsi="仿宋" w:hint="eastAsia"/>
              </w:rPr>
              <w:br/>
            </w:r>
          </w:p>
        </w:tc>
      </w:tr>
      <w:tr w:rsidR="0095058D">
        <w:trPr>
          <w:trHeight w:val="93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106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发现违法事实→立（受）案→调查取证→审查→处罚前告知→作出处罚意见→送达→执行→结案</w:t>
            </w:r>
          </w:p>
        </w:tc>
      </w:tr>
      <w:tr w:rsidR="0095058D">
        <w:trPr>
          <w:trHeight w:val="151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113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74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65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95058D">
      <w:pPr>
        <w:rPr>
          <w:rFonts w:ascii="Times New Roman" w:hAnsi="Times New Roman"/>
        </w:rPr>
      </w:pPr>
    </w:p>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12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FZGGWCF-12</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96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对依法必须进行招标的项目，招标人违反本法规定，与投标人就投标价格、投标方案等实质性内容进行谈判的处罚</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91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40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《中华人民共和国招标投标法》第五十五条；《工程建设项目施工招标投标办法》（中华人民共和国国家发展和改革委员会2003年令30号）第七十六条</w:t>
            </w:r>
          </w:p>
        </w:tc>
      </w:tr>
      <w:tr w:rsidR="0095058D">
        <w:trPr>
          <w:trHeight w:val="143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依法必须进行招标的项目，招标人违反本法规定，与投标人就投标价格、投标方案等实质性内容进行谈判的</w:t>
            </w:r>
            <w:r>
              <w:rPr>
                <w:rFonts w:ascii="仿宋" w:eastAsia="仿宋" w:hAnsi="仿宋" w:hint="eastAsia"/>
              </w:rPr>
              <w:br/>
            </w:r>
          </w:p>
        </w:tc>
      </w:tr>
      <w:tr w:rsidR="0095058D">
        <w:trPr>
          <w:trHeight w:val="93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102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发现违法事实→立（受）案→调查取证→审查→处罚前告知→作出处罚意见→送达→执行→结案</w:t>
            </w:r>
          </w:p>
        </w:tc>
      </w:tr>
      <w:tr w:rsidR="0095058D">
        <w:trPr>
          <w:trHeight w:val="113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113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69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13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FZGGWCF-13</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对评标委员会成员收受投标人的财物或者其他好处的，评标委员会成员或者参加评标的有关工作人员向他人透露对投标文件的评审和比较、中标候选人的推荐以及与评标有关的其他情况的处罚</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3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招标投标法》第五十六条；《工程建设项目施工招标投标办法》（中华人民共和国国家发展和改革委员会2003年令30号）第七十七条；《评标专家和评标专家库管理暂行办法》（中华人民共和国国家发展和改革委员会2003年令29号）第十五条</w:t>
            </w:r>
          </w:p>
        </w:tc>
      </w:tr>
      <w:tr w:rsidR="0095058D">
        <w:trPr>
          <w:trHeight w:val="144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对评标委员会成员收受投标人的财物或者其他好处的，评标委员会成员或者参加评标的有关工作人员向他人透露对投标文件的评审和比较、中标候选人的推荐以及与评标有关的其他情况的</w:t>
            </w:r>
          </w:p>
        </w:tc>
      </w:tr>
      <w:tr w:rsidR="0095058D">
        <w:trPr>
          <w:trHeight w:val="93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103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发现违法事实→立（受）案→调查取证→审查→处罚前告知→作出处罚意见→送达→执行→结案</w:t>
            </w:r>
          </w:p>
        </w:tc>
      </w:tr>
      <w:tr w:rsidR="0095058D">
        <w:trPr>
          <w:trHeight w:val="132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113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50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6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14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3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FZGGWCF-14</w:t>
            </w:r>
            <w:r>
              <w:rPr>
                <w:rFonts w:ascii="仿宋" w:eastAsia="仿宋" w:hAnsi="仿宋" w:hint="eastAsia"/>
                <w:color w:val="000000"/>
                <w:sz w:val="28"/>
                <w:szCs w:val="28"/>
              </w:rPr>
              <w:t xml:space="preserve"> </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109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对招标人在评标委员会依法推荐的中标候选人以外确定中标人的，依法必须进行招标的项目在所有投标被评标委员会否决后自行确定中标人的中标无效的处罚</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81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《中华人民共和国招标投标法》第五十七条；《工程建设项目施工招标投标办法》（中华人民共和国国家发展和改革委员会2003年令30号）第八十条</w:t>
            </w:r>
          </w:p>
        </w:tc>
      </w:tr>
      <w:tr w:rsidR="0095058D">
        <w:trPr>
          <w:trHeight w:val="137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招标人在评标委员会依法推荐的中标候选人以外确定中标人的；依法必须进行招标的项目在所有投标被评标委员会否决后自行确定中标人的。</w:t>
            </w:r>
          </w:p>
        </w:tc>
      </w:tr>
      <w:tr w:rsidR="0095058D">
        <w:trPr>
          <w:trHeight w:val="90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94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发现违法事实→立（受）案→调查取证→审查→处罚前告知→决定→送达→执行→结案</w:t>
            </w:r>
          </w:p>
        </w:tc>
      </w:tr>
      <w:tr w:rsidR="0095058D">
        <w:trPr>
          <w:trHeight w:val="138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154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75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9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15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3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FZGGWCF-15</w:t>
            </w:r>
            <w:r>
              <w:rPr>
                <w:rFonts w:ascii="仿宋" w:eastAsia="仿宋" w:hAnsi="仿宋" w:hint="eastAsia"/>
                <w:color w:val="000000"/>
                <w:sz w:val="28"/>
                <w:szCs w:val="28"/>
              </w:rPr>
              <w:t xml:space="preserve"> </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121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对中标人将中标项目转让给他人的，将中标项目肢解后分别转让给他人的，违反本法规定将中标项目的部分主体、关键性工作分包给他人的，或者分包人再次分包的处罚</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81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24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《中华人民共和国招标投标法》第五十八条；《工程建设项目施工招标投标办法》（中华人民共和国国家发展和改革委员会2003年令30号）第八十二条</w:t>
            </w:r>
          </w:p>
        </w:tc>
      </w:tr>
      <w:tr w:rsidR="0095058D">
        <w:trPr>
          <w:trHeight w:val="120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中标人将中标项目转让给他人的，将中标项目肢解后分别转让给他人的，违反本法规定将中标项目的部分主体、关键性工作分包给他人的，或者分包人再次分包</w:t>
            </w:r>
            <w:r>
              <w:rPr>
                <w:rFonts w:ascii="仿宋" w:eastAsia="仿宋" w:hAnsi="仿宋"/>
                <w:color w:val="000000"/>
                <w:sz w:val="28"/>
                <w:szCs w:val="28"/>
              </w:rPr>
              <w:t>的</w:t>
            </w:r>
            <w:r>
              <w:rPr>
                <w:rFonts w:ascii="仿宋" w:eastAsia="仿宋" w:hAnsi="仿宋" w:hint="eastAsia"/>
                <w:color w:val="000000"/>
                <w:sz w:val="28"/>
                <w:szCs w:val="28"/>
              </w:rPr>
              <w:t>。</w:t>
            </w:r>
          </w:p>
        </w:tc>
      </w:tr>
      <w:tr w:rsidR="0095058D">
        <w:trPr>
          <w:trHeight w:val="90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94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发现违法事实→立（受）案→调查取证→审查→处罚前告知→决定→送达→执行→结案</w:t>
            </w:r>
          </w:p>
        </w:tc>
      </w:tr>
      <w:tr w:rsidR="0095058D">
        <w:trPr>
          <w:trHeight w:val="113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133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75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82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16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3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FZGGWCF-16</w:t>
            </w:r>
            <w:r>
              <w:rPr>
                <w:rFonts w:ascii="仿宋" w:eastAsia="仿宋" w:hAnsi="仿宋" w:hint="eastAsia"/>
                <w:color w:val="000000"/>
                <w:sz w:val="28"/>
                <w:szCs w:val="28"/>
              </w:rPr>
              <w:t xml:space="preserve"> </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109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对招标人与中标人不按照招标文件和中标人的投标文件订立合同的，中标人不履行与招标人订立的合同的处罚</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81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06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《《工程建设项目货物招标投标办法》（发改令2005年27号）第五十五条</w:t>
            </w:r>
          </w:p>
        </w:tc>
      </w:tr>
      <w:tr w:rsidR="0095058D">
        <w:trPr>
          <w:trHeight w:val="156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招标人与中标人不按照招标文件和中标人的投标文件订立合同的，中标人不履行与招标人订立的合同的。</w:t>
            </w:r>
          </w:p>
        </w:tc>
      </w:tr>
      <w:tr w:rsidR="0095058D">
        <w:trPr>
          <w:trHeight w:val="90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94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发现违法事实→立（受）案→调查取证→审查→处罚前告知→决定→送达→执行→结案</w:t>
            </w:r>
          </w:p>
        </w:tc>
      </w:tr>
      <w:tr w:rsidR="0095058D">
        <w:trPr>
          <w:trHeight w:val="113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133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75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82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95058D">
      <w:pPr>
        <w:spacing w:line="620" w:lineRule="exact"/>
        <w:jc w:val="center"/>
        <w:rPr>
          <w:rFonts w:ascii="Times New Roman" w:hAnsi="Times New Roman"/>
          <w:b/>
          <w:color w:val="000000"/>
          <w:sz w:val="44"/>
          <w:szCs w:val="44"/>
        </w:rPr>
      </w:pPr>
    </w:p>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eastAsia="方正小标宋_GBK" w:hAnsi="Times New Roman"/>
          <w:color w:val="000000"/>
          <w:sz w:val="44"/>
          <w:szCs w:val="44"/>
        </w:rPr>
      </w:pPr>
      <w:r>
        <w:rPr>
          <w:rFonts w:eastAsia="仿宋_GB2312" w:hint="eastAsia"/>
          <w:color w:val="000000"/>
          <w:sz w:val="32"/>
          <w:szCs w:val="32"/>
        </w:rPr>
        <w:t>序号：</w:t>
      </w:r>
      <w:r>
        <w:rPr>
          <w:rFonts w:eastAsia="仿宋_GB2312" w:hint="eastAsia"/>
          <w:color w:val="000000"/>
          <w:sz w:val="32"/>
          <w:szCs w:val="32"/>
        </w:rPr>
        <w:t>17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3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FZGGWCF-17</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109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工程建设项目货物招标中未在规定的媒介发布招标公告的；不符合规定条件或虽符合条件而未经批准，擅自进行邀请招标或不招标的；依法必须招标的货物，自招标文件开始发出之日起至提交投标文件截止之日止，少于二十日的；应当公开招标而不公开招标的；不具备招标条件而进行招标的；应当履行核准手续而未履行的；未按审批部门核准内容进行招标的；在提交投标文件截止时间后接收投标文件的处罚</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60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w:t>
            </w:r>
            <w:r>
              <w:rPr>
                <w:rFonts w:ascii="仿宋" w:eastAsia="仿宋" w:hAnsi="仿宋" w:hint="eastAsia"/>
                <w:color w:val="000000"/>
                <w:sz w:val="28"/>
                <w:szCs w:val="28"/>
              </w:rPr>
              <w:t>6</w:t>
            </w:r>
            <w:r>
              <w:rPr>
                <w:rFonts w:ascii="仿宋" w:eastAsia="仿宋" w:hAnsi="仿宋"/>
                <w:color w:val="000000"/>
                <w:sz w:val="28"/>
                <w:szCs w:val="28"/>
              </w:rPr>
              <w:t>-</w:t>
            </w:r>
            <w:r>
              <w:rPr>
                <w:rFonts w:ascii="仿宋" w:eastAsia="仿宋" w:hAnsi="仿宋" w:hint="eastAsia"/>
                <w:color w:val="000000"/>
                <w:sz w:val="28"/>
                <w:szCs w:val="28"/>
              </w:rPr>
              <w:t>36721761</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《工程建设项目货物招标投标办法》（发改令2005年27号）第五十五条</w:t>
            </w:r>
          </w:p>
        </w:tc>
      </w:tr>
      <w:tr w:rsidR="0095058D">
        <w:trPr>
          <w:trHeight w:val="120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程建设项目货物招标中未在规定的媒介发布招标公告的；不符合规定条件或虽符合条件而未经批准，擅自进行邀请招标或不招标的；依法必须招标的货物，自招标文件开始发出之日起至提交投标文件截止之日止，少于二十日的；应当公开招标而不公开招标的；不具备招标条件而进行招标的；应当履行核准手续而未履行的；未按审批部门核准内容进行招标的；在提交投标文件截止时间后接收投标文件的。</w:t>
            </w:r>
          </w:p>
        </w:tc>
      </w:tr>
      <w:tr w:rsidR="0095058D">
        <w:trPr>
          <w:trHeight w:val="60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75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发现违法事实→立（受）案→调查取证→审查→处罚前告知→决定→送达→执行→结案</w:t>
            </w:r>
          </w:p>
        </w:tc>
      </w:tr>
      <w:tr w:rsidR="0095058D">
        <w:trPr>
          <w:trHeight w:val="97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77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52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42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eastAsia="方正小标宋_GBK" w:hAnsi="Times New Roman"/>
          <w:color w:val="000000"/>
          <w:sz w:val="44"/>
          <w:szCs w:val="44"/>
        </w:rPr>
      </w:pPr>
      <w:r>
        <w:rPr>
          <w:rFonts w:eastAsia="仿宋_GB2312" w:hint="eastAsia"/>
          <w:color w:val="000000"/>
          <w:sz w:val="32"/>
          <w:szCs w:val="32"/>
        </w:rPr>
        <w:t>序号：</w:t>
      </w:r>
      <w:r>
        <w:rPr>
          <w:rFonts w:eastAsia="仿宋_GB2312" w:hint="eastAsia"/>
          <w:color w:val="000000"/>
          <w:sz w:val="32"/>
          <w:szCs w:val="32"/>
        </w:rPr>
        <w:t>18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3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FZGGWCF-18</w:t>
            </w:r>
            <w:r>
              <w:rPr>
                <w:rFonts w:ascii="仿宋" w:eastAsia="仿宋" w:hAnsi="仿宋" w:hint="eastAsia"/>
                <w:color w:val="000000"/>
                <w:sz w:val="28"/>
                <w:szCs w:val="28"/>
              </w:rPr>
              <w:t xml:space="preserve"> </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164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工程建设项目勘察设计招标投标中依法必须公开招标的项目不按照规定在指定媒介发布资格预审公告或者招标公告；在不同媒介发布的同一招标项目的资格预审公告或者招标公告的内容不一致，影响潜在投标人申请资格预审或者投标的处罚</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60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50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《中华人民共和国招标投标法》第四十九条；《工程建设项目勘察设计招标投标办法》（中华人民共和国国家发展和改革委员会令2013年第23号）第五十条；</w:t>
            </w:r>
          </w:p>
        </w:tc>
      </w:tr>
      <w:tr w:rsidR="0095058D">
        <w:trPr>
          <w:trHeight w:val="166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程建设项目勘察设计招标投标中依法必须公开招标的项目不按照规定在指定媒介发布资格预审公告或者招标公告；在不同媒介发布的同一招标项目的资格预审公告或者招标公告的内容不一致，影响潜在投标人申请资格预审或者投标的。</w:t>
            </w:r>
          </w:p>
        </w:tc>
      </w:tr>
      <w:tr w:rsidR="0095058D">
        <w:trPr>
          <w:trHeight w:val="60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75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发现违法事实→立（受）案→调查取证→审查→处罚前告知→决定→送达→执行→结案</w:t>
            </w:r>
          </w:p>
        </w:tc>
      </w:tr>
      <w:tr w:rsidR="0095058D">
        <w:trPr>
          <w:trHeight w:val="97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87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84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82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eastAsia="方正小标宋_GBK" w:hAnsi="Times New Roman"/>
          <w:color w:val="000000"/>
          <w:sz w:val="44"/>
          <w:szCs w:val="44"/>
        </w:rPr>
      </w:pPr>
      <w:r>
        <w:rPr>
          <w:rFonts w:eastAsia="仿宋_GB2312" w:hint="eastAsia"/>
          <w:color w:val="000000"/>
          <w:sz w:val="32"/>
          <w:szCs w:val="32"/>
        </w:rPr>
        <w:t>序号：</w:t>
      </w:r>
      <w:r>
        <w:rPr>
          <w:rFonts w:eastAsia="仿宋_GB2312" w:hint="eastAsia"/>
          <w:color w:val="000000"/>
          <w:sz w:val="32"/>
          <w:szCs w:val="32"/>
        </w:rPr>
        <w:t>19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3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FZGGWCF-19</w:t>
            </w:r>
            <w:r>
              <w:rPr>
                <w:rFonts w:ascii="仿宋" w:eastAsia="仿宋" w:hAnsi="仿宋" w:hint="eastAsia"/>
                <w:color w:val="000000"/>
                <w:sz w:val="28"/>
                <w:szCs w:val="28"/>
              </w:rPr>
              <w:t xml:space="preserve"> </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192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工程建设项目勘察设计招标投标中法应当公开招标而采用邀请招标；招标文件、资格预审文件的发售、澄清、修改的时限，或者确定的提交资格预审申请文件、投标文件的时限不符合招标投标法和招标投标法实施条例规定；接受未通过资格预审的单位或者个人参加投标；接受应当拒收的投标文件的处罚</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60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84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《工程建设项目勘察设计招标投标办法》（中华人民共和国国家发展和改革委员会令2013年第23号）第五十一条</w:t>
            </w:r>
          </w:p>
        </w:tc>
      </w:tr>
      <w:tr w:rsidR="0095058D">
        <w:trPr>
          <w:trHeight w:val="183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依法应当公开招标而采用邀请招标；招标文件、资格预审文件的发售、澄清、修改的时限，或者确定的提交资格预审申请文件、投标文件的时限不符合招标投标法和招标投标法实施条例规定；接受未通过资格预审的单位或者个人参加投标；接受应当拒收的投标文件。</w:t>
            </w:r>
          </w:p>
        </w:tc>
      </w:tr>
      <w:tr w:rsidR="0095058D">
        <w:trPr>
          <w:trHeight w:val="60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75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发现违法事实→立（受）案→调查取证→审查→处罚前告知→决定→送达→执行→结案</w:t>
            </w:r>
          </w:p>
        </w:tc>
      </w:tr>
      <w:tr w:rsidR="0095058D">
        <w:trPr>
          <w:trHeight w:val="97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97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96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69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eastAsia="方正小标宋_GBK" w:hAnsi="Times New Roman"/>
          <w:color w:val="000000"/>
          <w:sz w:val="44"/>
          <w:szCs w:val="44"/>
        </w:rPr>
      </w:pPr>
      <w:r>
        <w:rPr>
          <w:rFonts w:eastAsia="仿宋_GB2312" w:hint="eastAsia"/>
          <w:color w:val="000000"/>
          <w:sz w:val="32"/>
          <w:szCs w:val="32"/>
        </w:rPr>
        <w:t>序号：</w:t>
      </w:r>
      <w:r>
        <w:rPr>
          <w:rFonts w:eastAsia="仿宋_GB2312" w:hint="eastAsia"/>
          <w:color w:val="000000"/>
          <w:sz w:val="32"/>
          <w:szCs w:val="32"/>
        </w:rPr>
        <w:t>20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3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FZGGWCF-20</w:t>
            </w:r>
            <w:r>
              <w:rPr>
                <w:rFonts w:ascii="仿宋" w:eastAsia="仿宋" w:hAnsi="仿宋" w:hint="eastAsia"/>
                <w:color w:val="000000"/>
                <w:sz w:val="28"/>
                <w:szCs w:val="28"/>
              </w:rPr>
              <w:t xml:space="preserve"> </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178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工程建设项目勘察设计招标投标中依法必须进行招标的项目的投标人以他人名义投标，利用伪造、转让、租借、无效的资质证书参加投标，或者请其他单位在自己编制的投标文件上代为签字盖章，弄虚作假，骗取中标的处罚</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60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42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《工程建设项目勘察设计招标投标办法》（中华人民共和国国家发展和改革委员会令2013年第23号）第五十二条</w:t>
            </w:r>
          </w:p>
        </w:tc>
      </w:tr>
      <w:tr w:rsidR="0095058D">
        <w:trPr>
          <w:trHeight w:val="13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依法必须进行招标的项目的投标人以他人名义投标，利用伪造、转让、租借、无效的资质证书参加投标，或者请其他单位在自己编制的投标文件上代为签字盖章，弄虚作假，骗取中标的。</w:t>
            </w:r>
          </w:p>
        </w:tc>
      </w:tr>
      <w:tr w:rsidR="0095058D">
        <w:trPr>
          <w:trHeight w:val="82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90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发现违法事实→立（受）案→调查取证→审查→处罚前告知→决定→送达→执行→结案</w:t>
            </w:r>
          </w:p>
        </w:tc>
      </w:tr>
      <w:tr w:rsidR="0095058D">
        <w:trPr>
          <w:trHeight w:val="118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95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65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7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eastAsia="方正小标宋_GBK" w:hAnsi="Times New Roman"/>
          <w:color w:val="000000"/>
          <w:sz w:val="44"/>
          <w:szCs w:val="44"/>
        </w:rPr>
      </w:pPr>
      <w:r>
        <w:rPr>
          <w:rFonts w:eastAsia="仿宋_GB2312" w:hint="eastAsia"/>
          <w:color w:val="000000"/>
          <w:sz w:val="32"/>
          <w:szCs w:val="32"/>
        </w:rPr>
        <w:t>序号：</w:t>
      </w:r>
      <w:r>
        <w:rPr>
          <w:rFonts w:eastAsia="仿宋_GB2312" w:hint="eastAsia"/>
          <w:color w:val="000000"/>
          <w:sz w:val="32"/>
          <w:szCs w:val="32"/>
        </w:rPr>
        <w:t>21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3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 xml:space="preserve"> 2NQJLX</w:t>
            </w:r>
            <w:r>
              <w:rPr>
                <w:rFonts w:ascii="仿宋" w:eastAsia="仿宋" w:hAnsi="仿宋"/>
                <w:color w:val="000000"/>
                <w:sz w:val="28"/>
                <w:szCs w:val="28"/>
              </w:rPr>
              <w:t>FZGGWCF-21</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249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工程建设项目勘察设计招标投标中招标人以抽签、摇号等不合理的条件限制或者排斥资格预审合格的潜在投标人参加投标，对潜在投标人实行歧视待遇的，强制要求投标人组成联合体共同投标的，或者限制投标人之间竞争的；依法必须进行招标的项目的招标人不按照规定组建评标委员会，或者确定、更换评标委员会成员违反招标投标法和招标投标法实施条例规定的处罚</w:t>
            </w:r>
          </w:p>
        </w:tc>
      </w:tr>
      <w:tr w:rsidR="0095058D">
        <w:trPr>
          <w:trHeight w:val="39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39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8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w:t>
            </w:r>
            <w:r>
              <w:rPr>
                <w:rFonts w:ascii="仿宋" w:eastAsia="仿宋" w:hAnsi="仿宋" w:hint="eastAsia"/>
                <w:color w:val="000000"/>
                <w:sz w:val="28"/>
                <w:szCs w:val="28"/>
              </w:rPr>
              <w:t>6</w:t>
            </w:r>
            <w:r>
              <w:rPr>
                <w:rFonts w:ascii="仿宋" w:eastAsia="仿宋" w:hAnsi="仿宋"/>
                <w:color w:val="000000"/>
                <w:sz w:val="28"/>
                <w:szCs w:val="28"/>
              </w:rPr>
              <w:t>-</w:t>
            </w:r>
            <w:r>
              <w:rPr>
                <w:rFonts w:ascii="仿宋" w:eastAsia="仿宋" w:hAnsi="仿宋" w:hint="eastAsia"/>
                <w:color w:val="000000"/>
                <w:sz w:val="28"/>
                <w:szCs w:val="28"/>
              </w:rPr>
              <w:t>33682066</w:t>
            </w:r>
          </w:p>
        </w:tc>
      </w:tr>
      <w:tr w:rsidR="0095058D">
        <w:trPr>
          <w:trHeight w:val="80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《工程建设项目勘察设计招标投标办法》（中华人民共和国国家发展和改革委员会令2013年第23号）第五十三条</w:t>
            </w:r>
          </w:p>
        </w:tc>
      </w:tr>
      <w:tr w:rsidR="0095058D">
        <w:trPr>
          <w:trHeight w:val="170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招标人以抽签、摇号等不合理的条件限制或者排斥资格预审合格的潜在投标人参加投标，对潜在投标人实行歧视待遇的，强制要求投标人组成联合体共同投标的，或者限制投标人之间竞争的，责令改正，可以处一万元以上五万元以下的罚款。依法必须进行招标的项目的招标人不按照规定组建评标委员会，或者确定、更换评标委员会成员违反招标投标法和招标投标法实施条例规定的。</w:t>
            </w:r>
          </w:p>
        </w:tc>
      </w:tr>
      <w:tr w:rsidR="0095058D">
        <w:trPr>
          <w:trHeight w:val="49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76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发现违法事实→立（受）案→调查取证→审查→处罚前告知→决定→送达→执行→结案</w:t>
            </w:r>
          </w:p>
        </w:tc>
      </w:tr>
      <w:tr w:rsidR="0095058D">
        <w:trPr>
          <w:trHeight w:val="118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79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72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6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themeColor="text1"/>
          <w:sz w:val="44"/>
          <w:szCs w:val="44"/>
        </w:rPr>
        <w:lastRenderedPageBreak/>
        <w:t>那曲地区嘉黎县发展和改革委员会</w:t>
      </w:r>
      <w:r>
        <w:rPr>
          <w:rFonts w:ascii="Times New Roman" w:hAnsi="Times New Roman" w:hint="eastAsia"/>
          <w:b/>
          <w:color w:val="000000"/>
          <w:sz w:val="44"/>
          <w:szCs w:val="44"/>
        </w:rPr>
        <w:t>（工信局）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eastAsia="方正小标宋_GBK" w:hAnsi="Times New Roman"/>
          <w:color w:val="000000"/>
          <w:sz w:val="44"/>
          <w:szCs w:val="44"/>
        </w:rPr>
      </w:pPr>
      <w:r>
        <w:rPr>
          <w:rFonts w:eastAsia="仿宋_GB2312" w:hint="eastAsia"/>
          <w:color w:val="000000"/>
          <w:sz w:val="32"/>
          <w:szCs w:val="32"/>
        </w:rPr>
        <w:t>序号：</w:t>
      </w:r>
      <w:r>
        <w:rPr>
          <w:rFonts w:eastAsia="仿宋_GB2312" w:hint="eastAsia"/>
          <w:color w:val="000000"/>
          <w:sz w:val="32"/>
          <w:szCs w:val="32"/>
        </w:rPr>
        <w:t>22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3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FZGGWCF-22</w:t>
            </w:r>
            <w:r>
              <w:rPr>
                <w:rFonts w:ascii="仿宋" w:eastAsia="仿宋" w:hAnsi="仿宋" w:hint="eastAsia"/>
                <w:color w:val="000000"/>
                <w:sz w:val="28"/>
                <w:szCs w:val="28"/>
              </w:rPr>
              <w:t xml:space="preserve"> </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235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Cs w:val="21"/>
              </w:rPr>
            </w:pPr>
            <w:r>
              <w:rPr>
                <w:rFonts w:ascii="仿宋" w:eastAsia="仿宋" w:hAnsi="仿宋" w:hint="eastAsia"/>
                <w:color w:val="000000"/>
                <w:szCs w:val="21"/>
              </w:rPr>
              <w:t>对工程建设项目招标人依法应当公开招标的项目不按照规定在指定媒介发布资格预审公告或者招标公告；在不同媒介发布的同一招标项目的资格预审公告或者招标公告的内容不一致，影响潜在投标人申请资格预审或者投标；依法应当公开招标而采用邀请招标；招标文件、资格预审文件的发售、澄清、修改的时限，或者确定的提交资格预审申请文件、投标文件的时限不符合招标投标法和招标投标法实施条例规定；接受未通过资格预审的单位或者个人参加投标；接受应当拒收的投标文件的处罚</w:t>
            </w:r>
          </w:p>
        </w:tc>
      </w:tr>
      <w:tr w:rsidR="0095058D">
        <w:trPr>
          <w:trHeight w:val="55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2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8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80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《工程建设项目施工招标投标办法》（中华人民共和国国家发展和改革委员会2013年令30号）第七十三条；《招标投标法》第五十一条</w:t>
            </w:r>
          </w:p>
        </w:tc>
      </w:tr>
      <w:tr w:rsidR="0095058D">
        <w:trPr>
          <w:trHeight w:val="195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Cs w:val="21"/>
              </w:rPr>
            </w:pPr>
            <w:r>
              <w:rPr>
                <w:rFonts w:ascii="仿宋" w:eastAsia="仿宋" w:hAnsi="仿宋" w:hint="eastAsia"/>
                <w:color w:val="000000"/>
                <w:szCs w:val="21"/>
              </w:rPr>
              <w:t>工程建设项目招标人依法应当公开招标的项目不按照规定在指定媒介发布资格预审公告或者招标公告；在不同媒介发布的同一招标项目的资格预审公告或者招标公告的内容不一致，影响潜在投标人申请资格预审或者投标；依法应当公开招标而采用邀请招标；招标文件、资格预审文件的发售、澄清、修改的时限，或者确定的提交资格预审申请文件、投标文件的时限不符合招标投标法和招标投标法实施条例规定；接受未通过资格预审的单位或者个人参加投标；接受应当拒收的投标文件的。</w:t>
            </w:r>
          </w:p>
        </w:tc>
      </w:tr>
      <w:tr w:rsidR="0095058D">
        <w:trPr>
          <w:trHeight w:val="54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76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发现违法事实→立（受）案→调查取证→审查→处罚前告知→决定→送达→执行→结案</w:t>
            </w:r>
          </w:p>
        </w:tc>
      </w:tr>
      <w:tr w:rsidR="0095058D">
        <w:trPr>
          <w:trHeight w:val="118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85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52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42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eastAsia="方正小标宋_GBK" w:hAnsi="Times New Roman"/>
          <w:color w:val="000000"/>
          <w:sz w:val="44"/>
          <w:szCs w:val="44"/>
        </w:rPr>
      </w:pPr>
      <w:r>
        <w:rPr>
          <w:rFonts w:eastAsia="仿宋_GB2312" w:hint="eastAsia"/>
          <w:color w:val="000000"/>
          <w:sz w:val="32"/>
          <w:szCs w:val="32"/>
        </w:rPr>
        <w:t>序号：</w:t>
      </w:r>
      <w:r>
        <w:rPr>
          <w:rFonts w:eastAsia="仿宋_GB2312" w:hint="eastAsia"/>
          <w:color w:val="000000"/>
          <w:sz w:val="32"/>
          <w:szCs w:val="32"/>
        </w:rPr>
        <w:t>23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3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 xml:space="preserve"> 2NQJLX</w:t>
            </w:r>
            <w:r>
              <w:rPr>
                <w:rFonts w:ascii="仿宋" w:eastAsia="仿宋" w:hAnsi="仿宋"/>
                <w:color w:val="000000"/>
                <w:sz w:val="28"/>
                <w:szCs w:val="28"/>
              </w:rPr>
              <w:t>FZGGWCF-23</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163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的处罚</w:t>
            </w:r>
          </w:p>
        </w:tc>
      </w:tr>
      <w:tr w:rsidR="0095058D">
        <w:trPr>
          <w:trHeight w:val="39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39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8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80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《工程建设项目施工招标投标办法》（中华人民共和国国家发展和改革委员会2013年令30号）第七十八条</w:t>
            </w:r>
          </w:p>
        </w:tc>
      </w:tr>
      <w:tr w:rsidR="0095058D">
        <w:trPr>
          <w:trHeight w:val="251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的。</w:t>
            </w:r>
          </w:p>
        </w:tc>
      </w:tr>
      <w:tr w:rsidR="0095058D">
        <w:trPr>
          <w:trHeight w:val="49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76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发现违法事实→立（受）案→调查取证→审查→处罚前告知→决定→送达→执行→结案</w:t>
            </w:r>
          </w:p>
        </w:tc>
      </w:tr>
      <w:tr w:rsidR="0095058D">
        <w:trPr>
          <w:trHeight w:val="118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95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52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42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eastAsia="方正小标宋_GBK" w:hAnsi="Times New Roman"/>
          <w:color w:val="000000"/>
          <w:sz w:val="44"/>
          <w:szCs w:val="44"/>
        </w:rPr>
      </w:pPr>
      <w:r>
        <w:rPr>
          <w:rFonts w:eastAsia="仿宋_GB2312" w:hint="eastAsia"/>
          <w:color w:val="000000"/>
          <w:sz w:val="32"/>
          <w:szCs w:val="32"/>
        </w:rPr>
        <w:t>序号：</w:t>
      </w:r>
      <w:r>
        <w:rPr>
          <w:rFonts w:eastAsia="仿宋_GB2312" w:hint="eastAsia"/>
          <w:color w:val="000000"/>
          <w:sz w:val="32"/>
          <w:szCs w:val="32"/>
        </w:rPr>
        <w:t>24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3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FZGGWCF-24</w:t>
            </w:r>
            <w:r>
              <w:rPr>
                <w:rFonts w:ascii="仿宋" w:eastAsia="仿宋" w:hAnsi="仿宋" w:hint="eastAsia"/>
                <w:color w:val="000000"/>
                <w:sz w:val="28"/>
                <w:szCs w:val="28"/>
              </w:rPr>
              <w:t xml:space="preserve"> </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178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对工程建设项目施工招标投标中依法必须进行招标的项目的招标人不按照规定组建评标委员会，或者确定、更换评标委员会成员违反招标投标法和招标投标法实施条例规定的处罚</w:t>
            </w:r>
          </w:p>
        </w:tc>
      </w:tr>
      <w:tr w:rsidR="0095058D">
        <w:trPr>
          <w:trHeight w:val="39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39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8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10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《工程建设项目施工招标投标办法》（中华人民共和国国家发展和改革委员会2013年令30号）第七十九条</w:t>
            </w:r>
          </w:p>
        </w:tc>
      </w:tr>
      <w:tr w:rsidR="0095058D">
        <w:trPr>
          <w:trHeight w:val="170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依法必须进行招标的项目的招标人不按照规定组建评标委员会，或者确定、更换评标委员会成员违反招标投标法和招标投标法实施条例规定的。</w:t>
            </w:r>
          </w:p>
        </w:tc>
      </w:tr>
      <w:tr w:rsidR="0095058D">
        <w:trPr>
          <w:trHeight w:val="49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9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发现违法事实→立（受）案→调查取证→审查→处罚前告知→决定→送达→执行→结案</w:t>
            </w:r>
          </w:p>
        </w:tc>
      </w:tr>
      <w:tr w:rsidR="0095058D">
        <w:trPr>
          <w:trHeight w:val="118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100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94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84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eastAsia="方正小标宋_GBK" w:hAnsi="Times New Roman"/>
          <w:color w:val="000000"/>
          <w:sz w:val="44"/>
          <w:szCs w:val="44"/>
        </w:rPr>
      </w:pPr>
      <w:r>
        <w:rPr>
          <w:rFonts w:eastAsia="仿宋_GB2312" w:hint="eastAsia"/>
          <w:color w:val="000000"/>
          <w:sz w:val="32"/>
          <w:szCs w:val="32"/>
        </w:rPr>
        <w:t>序号：</w:t>
      </w:r>
      <w:r>
        <w:rPr>
          <w:rFonts w:eastAsia="仿宋_GB2312" w:hint="eastAsia"/>
          <w:color w:val="000000"/>
          <w:sz w:val="32"/>
          <w:szCs w:val="32"/>
        </w:rPr>
        <w:t>25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3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FZGGWCF-25</w:t>
            </w:r>
            <w:r>
              <w:rPr>
                <w:rFonts w:ascii="仿宋" w:eastAsia="仿宋" w:hAnsi="仿宋" w:hint="eastAsia"/>
                <w:color w:val="000000"/>
                <w:sz w:val="28"/>
                <w:szCs w:val="28"/>
              </w:rPr>
              <w:t xml:space="preserve"> </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192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工程建设项目施工招标投标中招标人无正当理由不发出中标通知书；不按照规定确定中标人；中标通知书发出后无正当理由改变中标结果；无正当理由不与中标人订立合同；在订立合同时向中标人提出附加条件的处罚</w:t>
            </w:r>
          </w:p>
        </w:tc>
      </w:tr>
      <w:tr w:rsidR="0095058D">
        <w:trPr>
          <w:trHeight w:val="39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39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8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22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《工程建设项目施工招标投标办法》（中华人民共和国国家发展和改革委员会2013年令30号）第八十条</w:t>
            </w:r>
          </w:p>
        </w:tc>
      </w:tr>
      <w:tr w:rsidR="0095058D">
        <w:trPr>
          <w:trHeight w:val="170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无正当理由不发出中标通知书；不按照规定确定中标人；中标通知书发出后无正当理由改变中标结果；无正当理由不与中标人订立合同；在订立合同时向中标人提出附加条件。</w:t>
            </w:r>
          </w:p>
        </w:tc>
      </w:tr>
      <w:tr w:rsidR="0095058D">
        <w:trPr>
          <w:trHeight w:val="49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76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发现违法事实→立（受）案→调查取证→审查→处罚前告知→决定→送达→执行→结案</w:t>
            </w:r>
          </w:p>
        </w:tc>
      </w:tr>
      <w:tr w:rsidR="0095058D">
        <w:trPr>
          <w:trHeight w:val="118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94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68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85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26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3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FZGGWCF-26</w:t>
            </w:r>
            <w:r>
              <w:rPr>
                <w:rFonts w:ascii="仿宋" w:eastAsia="仿宋" w:hAnsi="仿宋" w:hint="eastAsia"/>
                <w:color w:val="000000"/>
                <w:sz w:val="28"/>
                <w:szCs w:val="28"/>
              </w:rPr>
              <w:t xml:space="preserve"> </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192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对组建评标专家库的政府部门或者招标代理机构组建的评标专家库不具备本办法规定条件的；未按本办法规定建立评标专家档案或对评标专家档案作虚假记载的；以管理为名，非法干预评标专家的评标活动的处罚</w:t>
            </w:r>
          </w:p>
        </w:tc>
      </w:tr>
      <w:tr w:rsidR="0095058D">
        <w:trPr>
          <w:trHeight w:val="39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39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8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08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《评标专家和评标专家库管理暂行办法》（中华人民共和国国家发展和改革委员会2003年令29号）第十六条</w:t>
            </w:r>
          </w:p>
        </w:tc>
      </w:tr>
      <w:tr w:rsidR="0095058D">
        <w:trPr>
          <w:trHeight w:val="170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组建评标专家库的政府部门或者招标代理机构组建的评标专家库不具备本办法规定条件的；未按本办法规定建立评标专家档案或对评标专家档案作虚假记载的；以管理为名，非法干预评标专家的评标活动的。</w:t>
            </w:r>
          </w:p>
        </w:tc>
      </w:tr>
      <w:tr w:rsidR="0095058D">
        <w:trPr>
          <w:trHeight w:val="49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1．罚款；2．法律、行政法规规定的其他行政处罚。</w:t>
            </w:r>
          </w:p>
        </w:tc>
      </w:tr>
      <w:tr w:rsidR="0095058D">
        <w:trPr>
          <w:trHeight w:val="76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发现违法事实→立（受）案→调查取证→审查→处罚前告知→决定→送达→执行→结案</w:t>
            </w:r>
          </w:p>
        </w:tc>
      </w:tr>
      <w:tr w:rsidR="0095058D">
        <w:trPr>
          <w:trHeight w:val="118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95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83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83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Times New Roman" w:eastAsia="仿宋_GB2312" w:hAnsi="Times New Roman"/>
                <w:color w:val="000000"/>
                <w:sz w:val="28"/>
                <w:szCs w:val="28"/>
              </w:rPr>
            </w:pPr>
          </w:p>
        </w:tc>
      </w:tr>
    </w:tbl>
    <w:p w:rsidR="0095058D" w:rsidRDefault="000566DF">
      <w:pPr>
        <w:spacing w:line="620" w:lineRule="exact"/>
        <w:jc w:val="right"/>
        <w:rPr>
          <w:rFonts w:ascii="Times New Roman" w:hAnsi="Times New Roman"/>
          <w:b/>
          <w:color w:val="000000"/>
          <w:sz w:val="44"/>
          <w:szCs w:val="44"/>
        </w:rPr>
      </w:pPr>
      <w:r>
        <w:rPr>
          <w:rFonts w:ascii="Times New Roman" w:hAnsi="宋体" w:hint="eastAsia"/>
          <w:b/>
          <w:sz w:val="44"/>
          <w:szCs w:val="44"/>
        </w:rPr>
        <w:lastRenderedPageBreak/>
        <w:t>那曲地区嘉黎县发展和改革委员会（工信局）</w:t>
      </w:r>
    </w:p>
    <w:p w:rsidR="0095058D" w:rsidRDefault="000566DF">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27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FZGGWCF-27</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对重点用能单位未报送能源利用状况报告或者报告内容不实等违反节能法的处罚</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85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《中华人民共和国节约能源法》第八十二条、第八十三条</w:t>
            </w:r>
          </w:p>
        </w:tc>
      </w:tr>
      <w:tr w:rsidR="0095058D">
        <w:trPr>
          <w:trHeight w:val="409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节约能源法》第八十二条：重点用能单位未按照本法规定报送能源利用状况报告或者报告内容不实的，由管理节能工作的部门责令限期改正；逾期不改正的，处1万元以上5万元以下罚款。第八十三条：重点用能单位无正当理由拒不落实本法第五十四条规定的整改要求或者整改没有达到要求的，由管理节能工作的部门处10万元以上30万元以下罚款。</w:t>
            </w:r>
          </w:p>
        </w:tc>
      </w:tr>
      <w:tr w:rsidR="0095058D">
        <w:trPr>
          <w:trHeight w:val="489"/>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1．警告；2．罚款；3．没收违法所得；4．责令停产停业。</w:t>
            </w:r>
          </w:p>
        </w:tc>
      </w:tr>
      <w:tr w:rsidR="0095058D">
        <w:trPr>
          <w:trHeight w:val="79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发现违法事实→立（受）案→调查取证→审查→处罚前告知→下达行政处罚决定书→送达→执行→结案、归档</w:t>
            </w:r>
          </w:p>
        </w:tc>
      </w:tr>
      <w:tr w:rsidR="0095058D">
        <w:trPr>
          <w:trHeight w:val="103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70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9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宋体" w:hint="eastAsia"/>
          <w:b/>
          <w:sz w:val="44"/>
          <w:szCs w:val="44"/>
        </w:rPr>
        <w:lastRenderedPageBreak/>
        <w:t>那曲地区嘉黎县发展和改革委员会（工信局）</w:t>
      </w:r>
    </w:p>
    <w:p w:rsidR="0095058D" w:rsidRDefault="000566DF">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28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FZGGWCF-28</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92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对无偿向本单位职工提供能源或者对能养消费实行包费制的处罚</w:t>
            </w:r>
          </w:p>
        </w:tc>
      </w:tr>
      <w:tr w:rsidR="0095058D">
        <w:trPr>
          <w:trHeight w:val="69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89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《中华人民共和国节约能源法》第十二条、第七十七条</w:t>
            </w:r>
          </w:p>
        </w:tc>
      </w:tr>
      <w:tr w:rsidR="0095058D">
        <w:trPr>
          <w:trHeight w:val="250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节约能源法》第十二条：县级以上人民政府管理节能工作部门和有关部门应当在各自的职责范围内，加强对节能法律、法规和节能标准执行情况的监督检查，依法查处违法用能行为。第七十七条：违反本法规定，无偿向本单位职工提供能源或者对能源消费实行包费制的，由管理节能工作的部门责令限期改正；逾期不改正的，处5万元以上20万元以下罚款。</w:t>
            </w:r>
          </w:p>
        </w:tc>
      </w:tr>
      <w:tr w:rsidR="0095058D">
        <w:trPr>
          <w:trHeight w:val="77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1．罚款；2．没收违法所得。</w:t>
            </w:r>
          </w:p>
        </w:tc>
      </w:tr>
      <w:tr w:rsidR="0095058D">
        <w:trPr>
          <w:trHeight w:val="76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发现违法事实→立（受）案→调查取证→审查→处罚前告知→决定→送达→执行→结案</w:t>
            </w:r>
          </w:p>
        </w:tc>
      </w:tr>
      <w:tr w:rsidR="0095058D">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87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76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78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宋体" w:hint="eastAsia"/>
          <w:b/>
          <w:sz w:val="44"/>
          <w:szCs w:val="44"/>
        </w:rPr>
        <w:lastRenderedPageBreak/>
        <w:t>那曲地区嘉黎县发展和改革委员会（工信局）</w:t>
      </w:r>
    </w:p>
    <w:p w:rsidR="0095058D" w:rsidRDefault="000566DF">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rsidR="0095058D" w:rsidRDefault="000566DF">
      <w:pPr>
        <w:spacing w:line="620" w:lineRule="exact"/>
        <w:rPr>
          <w:rFonts w:ascii="Times New Roman" w:eastAsia="方正小标宋_GBK" w:hAnsi="Times New Roman"/>
          <w:color w:val="000000"/>
          <w:sz w:val="44"/>
          <w:szCs w:val="44"/>
        </w:rPr>
      </w:pPr>
      <w:r>
        <w:rPr>
          <w:rFonts w:eastAsia="仿宋_GB2312" w:hint="eastAsia"/>
          <w:color w:val="000000"/>
          <w:sz w:val="32"/>
          <w:szCs w:val="32"/>
        </w:rPr>
        <w:t>序号：</w:t>
      </w:r>
      <w:r>
        <w:rPr>
          <w:rFonts w:eastAsia="仿宋_GB2312" w:hint="eastAsia"/>
          <w:color w:val="000000"/>
          <w:sz w:val="32"/>
          <w:szCs w:val="32"/>
        </w:rPr>
        <w:t>29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FZGGWCF-29</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对电力、石油加工、化工、钢铁、有色金属和建材等企业未在规定的范围或者期限内停止使用不符合国家规定的燃油发电机组或者燃油锅炉的处罚</w:t>
            </w:r>
          </w:p>
        </w:tc>
      </w:tr>
      <w:tr w:rsidR="0095058D">
        <w:trPr>
          <w:trHeight w:val="123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对电力、石油加工、化工、钢铁、有色金属和建材等企业未在规定的范围或者期限内停止使用不符合国家规定的燃油发电机组或者燃油锅炉的处罚</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73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《中华人民共和国循环经济促进法》第五十二条</w:t>
            </w:r>
          </w:p>
        </w:tc>
      </w:tr>
      <w:tr w:rsidR="0095058D">
        <w:trPr>
          <w:trHeight w:val="248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循环经济促进法》第五十二条:违反本法规定，电力、石油加工、化工、钢铁、有色金属和建材等企业未在规定的范围或者期限内停止使用不符合国家规定的燃油发电机组或者燃油锅炉的，由县级以上地方人民政府循环经济发展综合管理部门责令限期改正；逾期不改正的，责令拆除该燃油发电机组或者燃油锅炉，并处5万元以上50万元以下的罚款。</w:t>
            </w:r>
          </w:p>
        </w:tc>
      </w:tr>
      <w:tr w:rsidR="0095058D">
        <w:trPr>
          <w:trHeight w:val="74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1．罚款；2．没收违法所得。</w:t>
            </w:r>
          </w:p>
        </w:tc>
      </w:tr>
      <w:tr w:rsidR="0095058D">
        <w:trPr>
          <w:trHeight w:val="94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发现违法事实→立（受）案→调查取证→审查→处罚前告知→决定→送达→执行→结案</w:t>
            </w:r>
          </w:p>
        </w:tc>
      </w:tr>
      <w:tr w:rsidR="0095058D">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75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53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68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宋体" w:hint="eastAsia"/>
          <w:b/>
          <w:sz w:val="44"/>
          <w:szCs w:val="44"/>
        </w:rPr>
        <w:lastRenderedPageBreak/>
        <w:t>那曲地区嘉黎县发展和改革委员会（工信局）</w:t>
      </w:r>
    </w:p>
    <w:p w:rsidR="0095058D" w:rsidRDefault="000566DF">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rsidR="0095058D" w:rsidRDefault="000566DF">
      <w:pPr>
        <w:spacing w:line="620" w:lineRule="exact"/>
        <w:rPr>
          <w:rFonts w:ascii="Times New Roman" w:hAnsi="宋体"/>
          <w:bCs/>
          <w:color w:val="000000"/>
          <w:sz w:val="44"/>
          <w:szCs w:val="44"/>
        </w:rPr>
      </w:pPr>
      <w:r>
        <w:rPr>
          <w:rFonts w:eastAsia="仿宋_GB2312" w:hint="eastAsia"/>
          <w:color w:val="000000"/>
          <w:sz w:val="32"/>
          <w:szCs w:val="32"/>
        </w:rPr>
        <w:t>序号：</w:t>
      </w:r>
      <w:r>
        <w:rPr>
          <w:rFonts w:eastAsia="仿宋_GB2312" w:hint="eastAsia"/>
          <w:color w:val="000000"/>
          <w:sz w:val="32"/>
          <w:szCs w:val="32"/>
        </w:rPr>
        <w:t>30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hRule="exact" w:val="68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FZGGWCF-3</w:t>
            </w:r>
            <w:r>
              <w:rPr>
                <w:rFonts w:ascii="仿宋" w:eastAsia="仿宋" w:hAnsi="仿宋" w:hint="eastAsia"/>
                <w:color w:val="000000"/>
                <w:sz w:val="28"/>
                <w:szCs w:val="28"/>
              </w:rPr>
              <w:t>0</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95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对被监察单位拒绝依法实施的节能监察的处罚</w:t>
            </w:r>
          </w:p>
        </w:tc>
      </w:tr>
      <w:tr w:rsidR="0095058D">
        <w:trPr>
          <w:trHeight w:hRule="exact" w:val="63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r>
              <w:rPr>
                <w:rFonts w:ascii="仿宋" w:eastAsia="仿宋" w:hAnsi="仿宋" w:hint="eastAsia"/>
                <w:color w:val="000000"/>
                <w:sz w:val="28"/>
                <w:szCs w:val="28"/>
              </w:rPr>
              <w:t>对被监察单位拒绝依法实施的节能监察的处罚</w:t>
            </w:r>
          </w:p>
        </w:tc>
      </w:tr>
      <w:tr w:rsidR="0095058D">
        <w:trPr>
          <w:trHeight w:hRule="exact" w:val="39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979"/>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《节能监察办法》（中华人民共和国国家发展和改革委员会令第33号）第二十三条</w:t>
            </w:r>
          </w:p>
        </w:tc>
      </w:tr>
      <w:tr w:rsidR="0095058D">
        <w:trPr>
          <w:trHeight w:val="2539"/>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节能监察办法》（中华人民共和国国家发展和改革委员会令第33号）第二十三条：被监察单位应当配合节能监察人员依法实施节能监察。被监察单位拒绝依法实施的节能监察的，由有处罚权的节能监察机构或委托开展节能监察的单位给予警告，责令限期改正；拒不改正的，处 1 万元以上 3 万元以下罚款。阻碍依法实施节能监察的，移交公安机关按照《治安管理处罚法》相关规定处理，构成犯罪的，依法追究刑事责任。任。</w:t>
            </w:r>
          </w:p>
        </w:tc>
      </w:tr>
      <w:tr w:rsidR="0095058D">
        <w:trPr>
          <w:trHeight w:hRule="exact" w:val="79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1．警告；2．罚款；3．法律、行政法规规定的其他行政处罚。</w:t>
            </w:r>
          </w:p>
        </w:tc>
      </w:tr>
      <w:tr w:rsidR="0095058D">
        <w:trPr>
          <w:trHeight w:val="106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发现违法事实→下达《暂停相关营业通知书》→调查取证当事人拒不执行的证据→审查→处罚前告知→下达行政处罚决定书→送达→执行→结案、归档</w:t>
            </w:r>
          </w:p>
        </w:tc>
      </w:tr>
      <w:tr w:rsidR="0095058D">
        <w:trPr>
          <w:trHeight w:val="99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70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hRule="exact" w:val="81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hRule="exact" w:val="77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宋体" w:hint="eastAsia"/>
          <w:b/>
          <w:sz w:val="44"/>
          <w:szCs w:val="44"/>
        </w:rPr>
        <w:lastRenderedPageBreak/>
        <w:t>那曲地区嘉黎县发展和改革委员会（工信局）</w:t>
      </w:r>
    </w:p>
    <w:p w:rsidR="0095058D" w:rsidRDefault="000566DF">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rsidR="0095058D" w:rsidRDefault="000566DF">
      <w:pPr>
        <w:spacing w:line="620" w:lineRule="exact"/>
        <w:rPr>
          <w:rFonts w:ascii="Times New Roman" w:eastAsia="方正小标宋_GBK" w:hAnsi="Times New Roman"/>
          <w:color w:val="000000"/>
          <w:sz w:val="44"/>
          <w:szCs w:val="44"/>
        </w:rPr>
      </w:pPr>
      <w:r>
        <w:rPr>
          <w:rFonts w:eastAsia="仿宋_GB2312" w:hint="eastAsia"/>
          <w:color w:val="000000"/>
          <w:sz w:val="32"/>
          <w:szCs w:val="32"/>
        </w:rPr>
        <w:t>序号：</w:t>
      </w:r>
      <w:r>
        <w:rPr>
          <w:rFonts w:eastAsia="仿宋_GB2312" w:hint="eastAsia"/>
          <w:color w:val="000000"/>
          <w:sz w:val="32"/>
          <w:szCs w:val="32"/>
        </w:rPr>
        <w:t>31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280"/>
      </w:tblGrid>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FZGGWCF-3</w:t>
            </w:r>
            <w:r>
              <w:rPr>
                <w:rFonts w:ascii="仿宋" w:eastAsia="仿宋" w:hAnsi="仿宋" w:hint="eastAsia"/>
                <w:color w:val="000000"/>
                <w:sz w:val="28"/>
                <w:szCs w:val="28"/>
              </w:rPr>
              <w:t>1</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280"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108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职权名称</w:t>
            </w:r>
          </w:p>
        </w:tc>
        <w:tc>
          <w:tcPr>
            <w:tcW w:w="7937"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对使用国家明令淘汰的用能设备或者生产工艺的处罚</w:t>
            </w:r>
          </w:p>
        </w:tc>
      </w:tr>
      <w:tr w:rsidR="0095058D">
        <w:trPr>
          <w:trHeight w:val="68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子项名称</w:t>
            </w:r>
          </w:p>
        </w:tc>
        <w:tc>
          <w:tcPr>
            <w:tcW w:w="7937"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对使用国家明令淘汰的用能设备或者生产工艺的处罚</w:t>
            </w:r>
          </w:p>
        </w:tc>
      </w:tr>
      <w:tr w:rsidR="0095058D">
        <w:trPr>
          <w:trHeight w:val="69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行使主体</w:t>
            </w:r>
          </w:p>
        </w:tc>
        <w:tc>
          <w:tcPr>
            <w:tcW w:w="7937"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84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280"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79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设定依据</w:t>
            </w:r>
          </w:p>
        </w:tc>
        <w:tc>
          <w:tcPr>
            <w:tcW w:w="7937"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《中华人民共和国节约能源法》第七十一条</w:t>
            </w:r>
          </w:p>
        </w:tc>
      </w:tr>
      <w:tr w:rsidR="0095058D">
        <w:trPr>
          <w:trHeight w:val="188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违法违规行为</w:t>
            </w:r>
          </w:p>
        </w:tc>
        <w:tc>
          <w:tcPr>
            <w:tcW w:w="7937"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节约能源法》第七十一条：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p>
        </w:tc>
      </w:tr>
      <w:tr w:rsidR="0095058D">
        <w:trPr>
          <w:trHeight w:val="78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处罚种类</w:t>
            </w:r>
          </w:p>
        </w:tc>
        <w:tc>
          <w:tcPr>
            <w:tcW w:w="7937"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1．警告；2．罚款；3．法律、行政法规规定的其他行政处罚。</w:t>
            </w:r>
          </w:p>
        </w:tc>
      </w:tr>
      <w:tr w:rsidR="0095058D">
        <w:trPr>
          <w:trHeight w:val="106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基本流程</w:t>
            </w:r>
          </w:p>
        </w:tc>
        <w:tc>
          <w:tcPr>
            <w:tcW w:w="7937"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发现违法事实→立案审理→调查取证→审查→处罚前告知→下达行政处罚决定书→送达→执行→结案</w:t>
            </w:r>
          </w:p>
        </w:tc>
      </w:tr>
      <w:tr w:rsidR="0095058D">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和地址</w:t>
            </w:r>
          </w:p>
        </w:tc>
        <w:tc>
          <w:tcPr>
            <w:tcW w:w="7937"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87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937"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94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937"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61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937"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bl>
    <w:p w:rsidR="0095058D" w:rsidRDefault="0095058D"/>
    <w:p w:rsidR="0095058D" w:rsidRDefault="000566DF">
      <w:pPr>
        <w:spacing w:line="620" w:lineRule="exact"/>
        <w:jc w:val="center"/>
        <w:rPr>
          <w:rFonts w:ascii="Times New Roman" w:hAnsi="Times New Roman"/>
          <w:b/>
          <w:color w:val="000000"/>
          <w:sz w:val="44"/>
          <w:szCs w:val="44"/>
        </w:rPr>
      </w:pPr>
      <w:r>
        <w:rPr>
          <w:rFonts w:ascii="Times New Roman" w:hAnsi="宋体" w:hint="eastAsia"/>
          <w:b/>
          <w:color w:val="000000"/>
          <w:sz w:val="44"/>
          <w:szCs w:val="44"/>
        </w:rPr>
        <w:t>那曲地区嘉黎县发展和改革委员会（工信局）</w:t>
      </w:r>
    </w:p>
    <w:p w:rsidR="0095058D" w:rsidRDefault="000566DF">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rsidR="0095058D" w:rsidRDefault="000566DF">
      <w:pPr>
        <w:spacing w:line="620" w:lineRule="exact"/>
        <w:rPr>
          <w:rFonts w:ascii="Times New Roman" w:hAnsi="宋体"/>
          <w:b/>
          <w:color w:val="000000"/>
          <w:sz w:val="44"/>
          <w:szCs w:val="44"/>
        </w:rPr>
      </w:pPr>
      <w:r>
        <w:rPr>
          <w:rFonts w:eastAsia="仿宋_GB2312" w:hint="eastAsia"/>
          <w:color w:val="000000"/>
          <w:sz w:val="32"/>
          <w:szCs w:val="32"/>
        </w:rPr>
        <w:t>序号：</w:t>
      </w:r>
      <w:r>
        <w:rPr>
          <w:rFonts w:eastAsia="仿宋_GB2312" w:hint="eastAsia"/>
          <w:color w:val="000000"/>
          <w:sz w:val="32"/>
          <w:szCs w:val="32"/>
        </w:rPr>
        <w:t>32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FZGGWCF-3</w:t>
            </w:r>
            <w:r>
              <w:rPr>
                <w:rFonts w:ascii="仿宋" w:eastAsia="仿宋" w:hAnsi="仿宋" w:hint="eastAsia"/>
                <w:color w:val="000000"/>
                <w:sz w:val="28"/>
                <w:szCs w:val="28"/>
              </w:rPr>
              <w:t>2</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21507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对经营者不执行政府指导价、政府定价以及法定的价格干预措施、紧急措施的处罚</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21507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w:t>
            </w:r>
            <w:r>
              <w:rPr>
                <w:rFonts w:ascii="仿宋" w:eastAsia="仿宋" w:hAnsi="仿宋"/>
                <w:color w:val="000000"/>
                <w:sz w:val="28"/>
                <w:szCs w:val="28"/>
              </w:rPr>
              <w:t>发展改革委</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w:t>
            </w:r>
            <w:r>
              <w:rPr>
                <w:rFonts w:ascii="仿宋" w:eastAsia="仿宋" w:hAnsi="仿宋"/>
                <w:color w:val="000000"/>
                <w:sz w:val="28"/>
                <w:szCs w:val="28"/>
              </w:rPr>
              <w:t>发展改革委</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85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《中华人民共和国价格法》第三十三条、第三十九条；《价格违法行为行政处罚规定》（国务院令第585号）第二条、第九条</w:t>
            </w:r>
          </w:p>
        </w:tc>
      </w:tr>
      <w:tr w:rsidR="0095058D">
        <w:trPr>
          <w:trHeight w:val="389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 xml:space="preserve">《中华人民共和国反垄断法》第五十二条：对反垄断执法机构依法实施的审查和调查，拒绝提供有关材料、信息，或者提供虚假材料、信息，或者隐匿、销毁、转移证据，或者有其他拒绝、阻碍调查行为的，由反垄断执法机构责令改正，对个人可以处2万元以下的罚款，对单位可以处20万元以下的罚款；情节严重的，对个人处2万元以上10万元以下的罚款，对单位处20万元以上100万元以下的罚款；构成犯罪的，依法追究刑事责任。                                                                  </w:t>
            </w:r>
          </w:p>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价格违法行为行政处罚规定》（国务院令第585号）第十四条：拒绝提供价格监督检查所需资料或者提供虚假资料的，责令改正，给予警告；逾期不改正的，可以处19万元以下的罚款，对直接负责的主管人员和其他直接责任人员给予纪律处分。</w:t>
            </w:r>
          </w:p>
        </w:tc>
      </w:tr>
      <w:tr w:rsidR="0095058D">
        <w:trPr>
          <w:trHeight w:val="489"/>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1．警告；2．罚款；3．没收违法所得；4．责令停产停业。</w:t>
            </w:r>
          </w:p>
        </w:tc>
      </w:tr>
      <w:tr w:rsidR="0095058D">
        <w:trPr>
          <w:trHeight w:val="79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发现违法事实→立（受）案→调查取证→审查→处罚前告知→下达行政处罚决定书→送达→执行→结案、归档</w:t>
            </w:r>
          </w:p>
        </w:tc>
      </w:tr>
      <w:tr w:rsidR="0095058D">
        <w:trPr>
          <w:trHeight w:val="95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64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44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72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宋体"/>
          <w:b/>
          <w:color w:val="000000"/>
          <w:sz w:val="44"/>
          <w:szCs w:val="44"/>
        </w:rPr>
      </w:pPr>
      <w:r>
        <w:rPr>
          <w:rFonts w:ascii="Times New Roman" w:hAnsi="宋体" w:hint="eastAsia"/>
          <w:b/>
          <w:color w:val="000000"/>
          <w:sz w:val="44"/>
          <w:szCs w:val="44"/>
        </w:rPr>
        <w:lastRenderedPageBreak/>
        <w:t>那曲地区嘉黎县发展和改革委员会</w:t>
      </w:r>
    </w:p>
    <w:p w:rsidR="0095058D" w:rsidRDefault="000566DF">
      <w:pPr>
        <w:spacing w:line="620" w:lineRule="exact"/>
        <w:jc w:val="center"/>
        <w:rPr>
          <w:rFonts w:ascii="Times New Roman" w:hAnsi="宋体"/>
          <w:b/>
          <w:color w:val="000000"/>
          <w:sz w:val="44"/>
          <w:szCs w:val="44"/>
        </w:rPr>
      </w:pPr>
      <w:r>
        <w:rPr>
          <w:rFonts w:ascii="Times New Roman" w:hAnsi="宋体" w:hint="eastAsia"/>
          <w:b/>
          <w:color w:val="000000"/>
          <w:sz w:val="44"/>
          <w:szCs w:val="44"/>
        </w:rPr>
        <w:t>（工信局）</w:t>
      </w:r>
      <w:r>
        <w:rPr>
          <w:rFonts w:ascii="Times New Roman" w:hAnsi="宋体"/>
          <w:b/>
          <w:color w:val="000000"/>
          <w:sz w:val="44"/>
          <w:szCs w:val="44"/>
        </w:rPr>
        <w:t>行政处罚服务指南</w:t>
      </w:r>
    </w:p>
    <w:p w:rsidR="0095058D" w:rsidRDefault="000566DF">
      <w:pPr>
        <w:spacing w:line="620" w:lineRule="exact"/>
        <w:rPr>
          <w:rFonts w:ascii="Times New Roman" w:hAnsi="宋体"/>
          <w:b/>
          <w:color w:val="000000"/>
          <w:sz w:val="44"/>
          <w:szCs w:val="44"/>
        </w:rPr>
      </w:pPr>
      <w:r>
        <w:rPr>
          <w:rFonts w:eastAsia="仿宋_GB2312" w:hint="eastAsia"/>
          <w:color w:val="000000"/>
          <w:sz w:val="32"/>
          <w:szCs w:val="32"/>
        </w:rPr>
        <w:t>序号：</w:t>
      </w:r>
      <w:r>
        <w:rPr>
          <w:rFonts w:eastAsia="仿宋_GB2312" w:hint="eastAsia"/>
          <w:color w:val="000000"/>
          <w:sz w:val="32"/>
          <w:szCs w:val="32"/>
        </w:rPr>
        <w:t>3</w:t>
      </w:r>
      <w:r w:rsidR="0021507C">
        <w:rPr>
          <w:rFonts w:eastAsia="仿宋_GB2312" w:hint="eastAsia"/>
          <w:color w:val="000000"/>
          <w:sz w:val="32"/>
          <w:szCs w:val="32"/>
        </w:rPr>
        <w:t>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FZGGWCF-3</w:t>
            </w:r>
            <w:r w:rsidR="0021507C">
              <w:rPr>
                <w:rFonts w:ascii="仿宋" w:eastAsia="仿宋" w:hAnsi="仿宋" w:hint="eastAsia"/>
                <w:color w:val="000000"/>
                <w:sz w:val="28"/>
                <w:szCs w:val="28"/>
              </w:rPr>
              <w:t>3</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21507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对经营者不正当价格行为的处罚</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rsidP="0021507C">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 xml:space="preserve"> </w:t>
            </w:r>
            <w:r w:rsidR="0021507C">
              <w:rPr>
                <w:rFonts w:ascii="仿宋" w:eastAsia="仿宋" w:hAnsi="仿宋" w:hint="eastAsia"/>
                <w:color w:val="000000"/>
                <w:sz w:val="28"/>
                <w:szCs w:val="28"/>
              </w:rPr>
              <w:t>无</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w:t>
            </w:r>
            <w:r>
              <w:rPr>
                <w:rFonts w:ascii="仿宋" w:eastAsia="仿宋" w:hAnsi="仿宋"/>
                <w:color w:val="000000"/>
                <w:sz w:val="28"/>
                <w:szCs w:val="28"/>
              </w:rPr>
              <w:t>发展改革委</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w:t>
            </w:r>
            <w:r>
              <w:rPr>
                <w:rFonts w:ascii="仿宋" w:eastAsia="仿宋" w:hAnsi="仿宋"/>
                <w:color w:val="000000"/>
                <w:sz w:val="28"/>
                <w:szCs w:val="28"/>
              </w:rPr>
              <w:t>发展改革委</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85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《中华人民共和国价格法》第十四条、第四十条；《价格违法行为行政处罚规定》（国务院令第585号）第二条、第四条</w:t>
            </w:r>
          </w:p>
        </w:tc>
      </w:tr>
      <w:tr w:rsidR="0095058D">
        <w:trPr>
          <w:trHeight w:val="436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 xml:space="preserve">                                                      《中华人民共和国反垄断法》第五十二条：对反垄断执法机构依法实施的审查和调查，拒绝提供有关材料、信息，或者提供虚假材料、信息，或者隐匿、销毁、转移证据，或者有其他拒绝、阻碍调查行为的，由反垄断执法机构责令改正，对个人可以处2万元以下的罚款，对单位可以处20万元以下的罚款；情节严重的，对个人处2万元以上10万元以下的罚款，对单位处20万元以上100万元以下的罚款；构成犯罪的，依法追究刑事责任。                                                                  </w:t>
            </w:r>
          </w:p>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价格违法行为行政处罚规定》（国务院令第585号）第十四条：拒绝提供价格监督检查所需资料或者提供虚假资料的，责令改正，给予警告；逾期不改正的，可以处19万元以下的罚款，对直接负责的主管人员和其他直接责任人员给予纪律处分。</w:t>
            </w:r>
          </w:p>
        </w:tc>
      </w:tr>
      <w:tr w:rsidR="0095058D">
        <w:trPr>
          <w:trHeight w:val="489"/>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1．警告；2．罚款；3．没收违法所得；4．责令停产停业。</w:t>
            </w:r>
          </w:p>
        </w:tc>
      </w:tr>
      <w:tr w:rsidR="0095058D">
        <w:trPr>
          <w:trHeight w:val="79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发现违法事实→立（受）案→调查取证→审查→处罚前告知→下达行政处罚决定书→送达→执行→结案、归档</w:t>
            </w:r>
          </w:p>
        </w:tc>
      </w:tr>
      <w:tr w:rsidR="0095058D">
        <w:trPr>
          <w:trHeight w:val="103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70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监督投诉</w:t>
            </w:r>
            <w:r>
              <w:rPr>
                <w:rFonts w:ascii="Times New Roman" w:eastAsia="仿宋_GB2312"/>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44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bl>
    <w:p w:rsidR="0095058D" w:rsidRDefault="0095058D"/>
    <w:p w:rsidR="0095058D" w:rsidRDefault="0095058D"/>
    <w:p w:rsidR="0095058D" w:rsidRDefault="000566DF">
      <w:pPr>
        <w:spacing w:line="620" w:lineRule="exact"/>
        <w:jc w:val="center"/>
        <w:rPr>
          <w:rFonts w:ascii="Times New Roman" w:hAnsi="Times New Roman"/>
          <w:b/>
          <w:sz w:val="44"/>
          <w:szCs w:val="44"/>
        </w:rPr>
      </w:pPr>
      <w:r>
        <w:rPr>
          <w:rFonts w:ascii="Times New Roman" w:hAnsi="宋体" w:hint="eastAsia"/>
          <w:b/>
          <w:sz w:val="44"/>
          <w:szCs w:val="44"/>
        </w:rPr>
        <w:t>那曲地区嘉黎县发展和改革委员会（工信局）</w:t>
      </w:r>
    </w:p>
    <w:p w:rsidR="0095058D" w:rsidRDefault="000566DF">
      <w:pPr>
        <w:spacing w:line="620" w:lineRule="exact"/>
        <w:jc w:val="center"/>
        <w:rPr>
          <w:rFonts w:ascii="Times New Roman" w:hAnsi="宋体"/>
          <w:b/>
          <w:sz w:val="44"/>
          <w:szCs w:val="44"/>
        </w:rPr>
      </w:pPr>
      <w:r>
        <w:rPr>
          <w:rFonts w:ascii="Times New Roman" w:hAnsi="宋体"/>
          <w:b/>
          <w:sz w:val="44"/>
          <w:szCs w:val="44"/>
        </w:rPr>
        <w:t>行政处罚服务指南</w:t>
      </w:r>
    </w:p>
    <w:p w:rsidR="0095058D" w:rsidRDefault="000566DF">
      <w:pPr>
        <w:spacing w:line="620" w:lineRule="exact"/>
        <w:rPr>
          <w:rFonts w:ascii="Times New Roman" w:hAnsi="Times New Roman"/>
          <w:b/>
          <w:sz w:val="44"/>
          <w:szCs w:val="44"/>
        </w:rPr>
      </w:pPr>
      <w:r>
        <w:rPr>
          <w:rFonts w:eastAsia="仿宋_GB2312" w:hint="eastAsia"/>
          <w:color w:val="000000"/>
          <w:sz w:val="32"/>
          <w:szCs w:val="32"/>
        </w:rPr>
        <w:t>序号：</w:t>
      </w:r>
      <w:r>
        <w:rPr>
          <w:rFonts w:eastAsia="仿宋_GB2312" w:hint="eastAsia"/>
          <w:color w:val="000000"/>
          <w:sz w:val="32"/>
          <w:szCs w:val="32"/>
        </w:rPr>
        <w:t>3</w:t>
      </w:r>
      <w:r w:rsidR="0021507C">
        <w:rPr>
          <w:rFonts w:eastAsia="仿宋_GB2312" w:hint="eastAsia"/>
          <w:color w:val="000000"/>
          <w:sz w:val="32"/>
          <w:szCs w:val="32"/>
        </w:rPr>
        <w:t>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32"/>
                <w:szCs w:val="32"/>
              </w:rPr>
            </w:pPr>
            <w:r>
              <w:rPr>
                <w:rFonts w:ascii="Times New Roman" w:eastAsia="仿宋_GB2312"/>
                <w:color w:val="000000"/>
                <w:sz w:val="32"/>
                <w:szCs w:val="32"/>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32"/>
                <w:szCs w:val="32"/>
              </w:rPr>
            </w:pPr>
            <w:r>
              <w:rPr>
                <w:rFonts w:ascii="仿宋" w:eastAsia="仿宋" w:hAnsi="仿宋" w:hint="eastAsia"/>
                <w:color w:val="000000"/>
                <w:sz w:val="32"/>
                <w:szCs w:val="32"/>
              </w:rPr>
              <w:t>2NQJLX</w:t>
            </w:r>
            <w:r>
              <w:rPr>
                <w:rFonts w:ascii="仿宋" w:eastAsia="仿宋" w:hAnsi="仿宋"/>
                <w:color w:val="000000"/>
                <w:sz w:val="32"/>
                <w:szCs w:val="32"/>
              </w:rPr>
              <w:t>FZGGWCF-3</w:t>
            </w:r>
            <w:r w:rsidR="0021507C">
              <w:rPr>
                <w:rFonts w:ascii="仿宋" w:eastAsia="仿宋" w:hAnsi="仿宋" w:hint="eastAsia"/>
                <w:color w:val="000000"/>
                <w:sz w:val="32"/>
                <w:szCs w:val="32"/>
              </w:rPr>
              <w:t>4</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32"/>
                <w:szCs w:val="32"/>
              </w:rPr>
            </w:pPr>
            <w:r>
              <w:rPr>
                <w:rFonts w:ascii="仿宋" w:eastAsia="仿宋" w:hAnsi="仿宋"/>
                <w:color w:val="000000"/>
                <w:sz w:val="32"/>
                <w:szCs w:val="32"/>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32"/>
                <w:szCs w:val="32"/>
              </w:rPr>
            </w:pPr>
            <w:r>
              <w:rPr>
                <w:rFonts w:ascii="仿宋" w:eastAsia="仿宋" w:hAnsi="仿宋"/>
                <w:color w:val="000000"/>
                <w:sz w:val="32"/>
                <w:szCs w:val="32"/>
              </w:rPr>
              <w:t>行政处罚</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32"/>
                <w:szCs w:val="32"/>
              </w:rPr>
            </w:pPr>
            <w:r>
              <w:rPr>
                <w:rFonts w:ascii="Times New Roman" w:eastAsia="仿宋_GB2312"/>
                <w:color w:val="000000"/>
                <w:sz w:val="32"/>
                <w:szCs w:val="32"/>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32"/>
                <w:szCs w:val="32"/>
              </w:rPr>
            </w:pPr>
            <w:r>
              <w:rPr>
                <w:rFonts w:ascii="仿宋" w:eastAsia="仿宋" w:hAnsi="仿宋" w:hint="eastAsia"/>
                <w:color w:val="000000"/>
                <w:sz w:val="32"/>
                <w:szCs w:val="32"/>
              </w:rPr>
              <w:t>对经营者被责令暂停相关营业而不停止的；拒绝提供、或者提供虚假资料信息；转移、隐匿、销毁依法登记保存的财物、证据和其他拒绝、阻碍监督检查行为的处罚</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32"/>
                <w:szCs w:val="32"/>
              </w:rPr>
            </w:pPr>
            <w:r>
              <w:rPr>
                <w:rFonts w:ascii="Times New Roman" w:eastAsia="仿宋_GB2312"/>
                <w:color w:val="000000"/>
                <w:sz w:val="32"/>
                <w:szCs w:val="32"/>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32"/>
                <w:szCs w:val="32"/>
              </w:rPr>
            </w:pPr>
            <w:r>
              <w:rPr>
                <w:rFonts w:ascii="仿宋" w:eastAsia="仿宋" w:hAnsi="仿宋" w:hint="eastAsia"/>
                <w:color w:val="000000"/>
                <w:sz w:val="32"/>
                <w:szCs w:val="32"/>
              </w:rPr>
              <w:t>无</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32"/>
                <w:szCs w:val="32"/>
              </w:rPr>
            </w:pPr>
            <w:r>
              <w:rPr>
                <w:rFonts w:ascii="Times New Roman" w:eastAsia="仿宋_GB2312"/>
                <w:color w:val="000000"/>
                <w:sz w:val="32"/>
                <w:szCs w:val="32"/>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32"/>
                <w:szCs w:val="32"/>
              </w:rPr>
            </w:pPr>
            <w:r>
              <w:rPr>
                <w:rFonts w:ascii="仿宋" w:eastAsia="仿宋" w:hAnsi="仿宋" w:hint="eastAsia"/>
                <w:color w:val="000000"/>
                <w:sz w:val="32"/>
                <w:szCs w:val="32"/>
              </w:rPr>
              <w:t>那曲地区嘉黎县</w:t>
            </w:r>
            <w:r>
              <w:rPr>
                <w:rFonts w:ascii="仿宋" w:eastAsia="仿宋" w:hAnsi="仿宋"/>
                <w:color w:val="000000"/>
                <w:sz w:val="32"/>
                <w:szCs w:val="32"/>
              </w:rPr>
              <w:t>发展改革委</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32"/>
                <w:szCs w:val="32"/>
              </w:rPr>
            </w:pPr>
            <w:r>
              <w:rPr>
                <w:rFonts w:ascii="Times New Roman" w:eastAsia="仿宋_GB2312"/>
                <w:color w:val="000000"/>
                <w:sz w:val="32"/>
                <w:szCs w:val="32"/>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32"/>
                <w:szCs w:val="32"/>
              </w:rPr>
            </w:pPr>
            <w:r>
              <w:rPr>
                <w:rFonts w:ascii="仿宋" w:eastAsia="仿宋" w:hAnsi="仿宋" w:hint="eastAsia"/>
                <w:color w:val="000000"/>
                <w:sz w:val="32"/>
                <w:szCs w:val="32"/>
              </w:rPr>
              <w:t>嘉黎县</w:t>
            </w:r>
            <w:r>
              <w:rPr>
                <w:rFonts w:ascii="仿宋" w:eastAsia="仿宋" w:hAnsi="仿宋"/>
                <w:color w:val="000000"/>
                <w:sz w:val="32"/>
                <w:szCs w:val="32"/>
              </w:rPr>
              <w:t>发展改革委</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32"/>
                <w:szCs w:val="32"/>
              </w:rPr>
            </w:pPr>
            <w:r>
              <w:rPr>
                <w:rFonts w:ascii="仿宋" w:eastAsia="仿宋" w:hAnsi="仿宋"/>
                <w:color w:val="000000"/>
                <w:sz w:val="32"/>
                <w:szCs w:val="32"/>
              </w:rPr>
              <w:t>0896-3632108</w:t>
            </w:r>
          </w:p>
        </w:tc>
      </w:tr>
      <w:tr w:rsidR="0095058D">
        <w:trPr>
          <w:trHeight w:val="110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32"/>
                <w:szCs w:val="32"/>
              </w:rPr>
            </w:pPr>
            <w:r>
              <w:rPr>
                <w:rFonts w:ascii="Times New Roman" w:eastAsia="仿宋_GB2312"/>
                <w:color w:val="000000"/>
                <w:sz w:val="32"/>
                <w:szCs w:val="32"/>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32"/>
                <w:szCs w:val="32"/>
              </w:rPr>
            </w:pPr>
            <w:r>
              <w:rPr>
                <w:rFonts w:ascii="仿宋" w:eastAsia="仿宋" w:hAnsi="仿宋" w:hint="eastAsia"/>
                <w:color w:val="000000"/>
                <w:sz w:val="32"/>
                <w:szCs w:val="32"/>
              </w:rPr>
              <w:t>《反垄断法》第五十二条，《中华人民共和国价格法》第三十三条、第四十三条，《价格违法行为行政处罚规定》（国务院令第585号）第十四条。</w:t>
            </w:r>
          </w:p>
        </w:tc>
      </w:tr>
      <w:tr w:rsidR="0095058D">
        <w:trPr>
          <w:trHeight w:val="199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32"/>
                <w:szCs w:val="32"/>
              </w:rPr>
            </w:pPr>
            <w:r>
              <w:rPr>
                <w:rFonts w:ascii="Times New Roman" w:eastAsia="仿宋_GB2312"/>
                <w:color w:val="000000"/>
                <w:sz w:val="32"/>
                <w:szCs w:val="32"/>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32"/>
                <w:szCs w:val="32"/>
              </w:rPr>
            </w:pPr>
            <w:r>
              <w:rPr>
                <w:rFonts w:ascii="仿宋" w:eastAsia="仿宋" w:hAnsi="仿宋" w:hint="eastAsia"/>
                <w:color w:val="000000"/>
                <w:sz w:val="32"/>
                <w:szCs w:val="32"/>
              </w:rPr>
              <w:t>《中华人民共和国反垄断法》第五十二条，《价格违法行为行政处罚规定》（国务院令第585号）第十四条：拒绝提供价格监督检查所需资料或者提供虚假资料的，责令改正，给予警告；逾期不改正的，可以处18万元以下的罚款，对直接负责的主管人员和其他直接责任人员给予纪律处分。</w:t>
            </w:r>
          </w:p>
        </w:tc>
      </w:tr>
      <w:tr w:rsidR="0095058D">
        <w:trPr>
          <w:trHeight w:val="77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32"/>
                <w:szCs w:val="32"/>
              </w:rPr>
            </w:pPr>
            <w:r>
              <w:rPr>
                <w:rFonts w:ascii="Times New Roman" w:eastAsia="仿宋_GB2312"/>
                <w:color w:val="000000"/>
                <w:sz w:val="32"/>
                <w:szCs w:val="32"/>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32"/>
                <w:szCs w:val="32"/>
              </w:rPr>
            </w:pPr>
            <w:r>
              <w:rPr>
                <w:rFonts w:ascii="仿宋" w:eastAsia="仿宋" w:hAnsi="仿宋"/>
                <w:color w:val="000000"/>
                <w:sz w:val="32"/>
                <w:szCs w:val="32"/>
              </w:rPr>
              <w:t xml:space="preserve">1．罚款；2．没收违法所得。 </w:t>
            </w:r>
          </w:p>
        </w:tc>
      </w:tr>
      <w:tr w:rsidR="0095058D">
        <w:trPr>
          <w:trHeight w:val="76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32"/>
                <w:szCs w:val="32"/>
              </w:rPr>
            </w:pPr>
            <w:r>
              <w:rPr>
                <w:rFonts w:ascii="Times New Roman" w:eastAsia="仿宋_GB2312"/>
                <w:color w:val="000000"/>
                <w:sz w:val="32"/>
                <w:szCs w:val="32"/>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32"/>
                <w:szCs w:val="32"/>
              </w:rPr>
            </w:pPr>
            <w:r>
              <w:rPr>
                <w:rFonts w:ascii="仿宋" w:eastAsia="仿宋" w:hAnsi="仿宋"/>
                <w:color w:val="000000"/>
                <w:sz w:val="32"/>
                <w:szCs w:val="32"/>
              </w:rPr>
              <w:t>发现违法事实→立（受）案→调查取证→审查→处罚前告知→决定→送达→执行→结案</w:t>
            </w:r>
          </w:p>
        </w:tc>
      </w:tr>
      <w:tr w:rsidR="0095058D">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32"/>
                <w:szCs w:val="32"/>
              </w:rPr>
            </w:pPr>
            <w:r>
              <w:rPr>
                <w:rFonts w:ascii="Times New Roman" w:eastAsia="仿宋_GB2312"/>
                <w:color w:val="000000"/>
                <w:sz w:val="32"/>
                <w:szCs w:val="32"/>
              </w:rPr>
              <w:t>工作时间</w:t>
            </w:r>
          </w:p>
          <w:p w:rsidR="0095058D" w:rsidRDefault="000566DF">
            <w:pPr>
              <w:spacing w:line="320" w:lineRule="exact"/>
              <w:jc w:val="center"/>
              <w:rPr>
                <w:rFonts w:ascii="Times New Roman" w:eastAsia="仿宋_GB2312" w:hAnsi="Times New Roman"/>
                <w:color w:val="000000"/>
                <w:sz w:val="32"/>
                <w:szCs w:val="32"/>
              </w:rPr>
            </w:pPr>
            <w:r>
              <w:rPr>
                <w:rFonts w:ascii="Times New Roman" w:eastAsia="仿宋_GB2312"/>
                <w:color w:val="000000"/>
                <w:sz w:val="32"/>
                <w:szCs w:val="32"/>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99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32"/>
                <w:szCs w:val="32"/>
              </w:rPr>
            </w:pPr>
            <w:r>
              <w:rPr>
                <w:rFonts w:ascii="Times New Roman" w:eastAsia="仿宋_GB2312"/>
                <w:color w:val="000000"/>
                <w:sz w:val="32"/>
                <w:szCs w:val="32"/>
              </w:rPr>
              <w:t>监督投诉</w:t>
            </w:r>
            <w:r>
              <w:rPr>
                <w:rFonts w:ascii="Times New Roman" w:eastAsia="仿宋_GB2312"/>
                <w:color w:val="000000"/>
                <w:spacing w:val="-20"/>
                <w:sz w:val="32"/>
                <w:szCs w:val="32"/>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69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32"/>
                <w:szCs w:val="32"/>
              </w:rPr>
            </w:pPr>
            <w:r>
              <w:rPr>
                <w:rFonts w:ascii="Times New Roman" w:eastAsia="仿宋_GB2312"/>
                <w:color w:val="000000"/>
                <w:sz w:val="32"/>
                <w:szCs w:val="32"/>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r w:rsidR="0095058D">
        <w:trPr>
          <w:trHeight w:val="699"/>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18"/>
                <w:szCs w:val="18"/>
              </w:rPr>
            </w:pPr>
            <w:r>
              <w:rPr>
                <w:rFonts w:ascii="Times New Roman" w:eastAsia="仿宋_GB2312"/>
                <w:color w:val="000000"/>
                <w:sz w:val="32"/>
                <w:szCs w:val="32"/>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18"/>
                <w:szCs w:val="18"/>
              </w:rPr>
            </w:pPr>
          </w:p>
        </w:tc>
      </w:tr>
    </w:tbl>
    <w:p w:rsidR="0095058D" w:rsidRDefault="000566DF">
      <w:pPr>
        <w:spacing w:line="620" w:lineRule="exact"/>
        <w:jc w:val="center"/>
        <w:rPr>
          <w:rFonts w:ascii="Times New Roman" w:hAnsi="Times New Roman"/>
          <w:b/>
          <w:color w:val="000000"/>
          <w:sz w:val="44"/>
          <w:szCs w:val="44"/>
        </w:rPr>
      </w:pPr>
      <w:r>
        <w:rPr>
          <w:rFonts w:ascii="Times New Roman" w:hAnsi="宋体" w:hint="eastAsia"/>
          <w:b/>
          <w:sz w:val="44"/>
          <w:szCs w:val="44"/>
        </w:rPr>
        <w:lastRenderedPageBreak/>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35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66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FZGGWCF-3</w:t>
            </w:r>
            <w:r>
              <w:rPr>
                <w:rFonts w:ascii="仿宋" w:eastAsia="仿宋" w:hAnsi="仿宋" w:hint="eastAsia"/>
                <w:color w:val="000000"/>
                <w:sz w:val="28"/>
                <w:szCs w:val="28"/>
              </w:rPr>
              <w:t>5</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77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对未落实强制性节能标准的处罚</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那曲地区嘉黎县发展改革委</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嘉黎县发展改革委</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《中华人民共和国节约能源法》第七十七条</w:t>
            </w:r>
            <w:r>
              <w:rPr>
                <w:rFonts w:ascii="仿宋" w:eastAsia="仿宋" w:hAnsi="仿宋" w:hint="eastAsia"/>
                <w:color w:val="000000"/>
                <w:sz w:val="28"/>
                <w:szCs w:val="28"/>
              </w:rPr>
              <w:t>中华人民共和国节约能源法》 第六十八条、第八十六条：</w:t>
            </w:r>
          </w:p>
        </w:tc>
      </w:tr>
      <w:tr w:rsidR="0095058D">
        <w:trPr>
          <w:trHeight w:val="121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节约能源法》第六十八条：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第七十二条：生产单位超过单位产品能耗限额标准用能，情节严重，经限期治理逾期不治理或者没有达到治理要求的，可以由管理节能工作的部门提出意见，报请本级人民政府按照国务院规定的权限责令停业整顿或者关闭。</w:t>
            </w:r>
          </w:p>
        </w:tc>
      </w:tr>
      <w:tr w:rsidR="0095058D">
        <w:trPr>
          <w:trHeight w:val="56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罚款</w:t>
            </w:r>
          </w:p>
        </w:tc>
      </w:tr>
      <w:tr w:rsidR="0095058D">
        <w:trPr>
          <w:trHeight w:val="93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发现违法事实→立（受）案→调查取证→审查→处罚前告知→委领导办公会作出处罚意见→送达→执行→结案</w:t>
            </w:r>
          </w:p>
        </w:tc>
      </w:tr>
      <w:tr w:rsidR="0095058D">
        <w:trPr>
          <w:trHeight w:val="123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夏季  上午：9:30-13:00；下午：15:30-18:30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冬季  上午：9:30-13:00；下午：15:30-18:00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那曲镇辽宁中路8号</w:t>
            </w:r>
          </w:p>
        </w:tc>
      </w:tr>
      <w:tr w:rsidR="0095058D">
        <w:trPr>
          <w:trHeight w:val="89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7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55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bl>
    <w:p w:rsidR="0095058D" w:rsidRDefault="0095058D">
      <w:pPr>
        <w:rPr>
          <w:rFonts w:ascii="Times New Roman" w:hAnsi="Times New Roman"/>
        </w:rPr>
      </w:pPr>
    </w:p>
    <w:p w:rsidR="0095058D" w:rsidRDefault="000566DF">
      <w:pPr>
        <w:spacing w:line="620" w:lineRule="exact"/>
        <w:jc w:val="center"/>
        <w:rPr>
          <w:rFonts w:ascii="Times New Roman" w:hAnsi="Times New Roman"/>
          <w:b/>
          <w:color w:val="000000"/>
          <w:sz w:val="44"/>
          <w:szCs w:val="44"/>
        </w:rPr>
      </w:pPr>
      <w:r>
        <w:rPr>
          <w:rFonts w:ascii="Times New Roman" w:hAnsi="宋体" w:hint="eastAsia"/>
          <w:b/>
          <w:sz w:val="44"/>
          <w:szCs w:val="44"/>
        </w:rPr>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36</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w:t>
            </w:r>
            <w:r>
              <w:rPr>
                <w:rFonts w:ascii="仿宋" w:eastAsia="仿宋" w:hAnsi="仿宋" w:hint="eastAsia"/>
                <w:color w:val="000000"/>
                <w:sz w:val="28"/>
                <w:szCs w:val="28"/>
              </w:rPr>
              <w:t>36</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328"/>
        </w:trPr>
        <w:tc>
          <w:tcPr>
            <w:tcW w:w="1527" w:type="dxa"/>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职权名称</w:t>
            </w:r>
          </w:p>
        </w:tc>
        <w:tc>
          <w:tcPr>
            <w:tcW w:w="7853" w:type="dxa"/>
            <w:gridSpan w:val="3"/>
            <w:vAlign w:val="center"/>
          </w:tcPr>
          <w:p w:rsidR="0095058D" w:rsidRDefault="000566DF">
            <w:pPr>
              <w:jc w:val="left"/>
              <w:rPr>
                <w:rFonts w:ascii="仿宋" w:eastAsia="仿宋" w:hAnsi="仿宋" w:cs="仿宋_GB2312"/>
                <w:sz w:val="28"/>
                <w:szCs w:val="28"/>
              </w:rPr>
            </w:pPr>
            <w:r>
              <w:rPr>
                <w:rFonts w:ascii="仿宋" w:eastAsia="仿宋" w:hAnsi="仿宋" w:cs="仿宋_GB2312" w:hint="eastAsia"/>
                <w:sz w:val="28"/>
                <w:szCs w:val="28"/>
              </w:rPr>
              <w:t>对生产、销售或使用列入淘汰名录的技术、工艺、设备、材料的处罚</w:t>
            </w:r>
          </w:p>
        </w:tc>
      </w:tr>
      <w:tr w:rsidR="0095058D">
        <w:trPr>
          <w:trHeight w:val="32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95058D">
            <w:pPr>
              <w:jc w:val="left"/>
              <w:rPr>
                <w:rFonts w:ascii="仿宋" w:eastAsia="仿宋" w:hAnsi="仿宋"/>
                <w:color w:val="000000"/>
                <w:sz w:val="28"/>
                <w:szCs w:val="28"/>
              </w:rPr>
            </w:pP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那曲地区嘉黎县发展改革委</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嘉黎县发展改革委</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《中华人民共和国节约能源法》第六十八条、</w:t>
            </w:r>
            <w:r>
              <w:rPr>
                <w:rFonts w:ascii="仿宋" w:eastAsia="仿宋" w:hAnsi="仿宋" w:hint="eastAsia"/>
                <w:color w:val="000000"/>
                <w:sz w:val="28"/>
                <w:szCs w:val="28"/>
              </w:rPr>
              <w:t>第四十九条：</w:t>
            </w:r>
          </w:p>
        </w:tc>
      </w:tr>
      <w:tr w:rsidR="0095058D">
        <w:trPr>
          <w:trHeight w:val="170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循环经济促进法》第五十条：生产、销售列入淘汰名录的产品、设备的，依照《中华人民共和国产品质量法》的规定处罚。使用列入淘汰名录的技术、工艺、设备、材料的，由县级以上地方人民政府循环经济发展综合管理部门责令停止使用，没收违法使用的设备、材料，并处5万元以上20万元以下的罚款；情节严重的，由县级以上人民政府循环经济发展综合管理部门提出意见，报请本级人民政府按照国务院规定的权限责令停业或者关闭。违反本法规定，进口列入淘汰名录的设备、材料或者产品的，由海关责令退运，可以处10万元以上100万元以下的罚款。进口者不明的，由承运人承担退运责任，或者承担有关处置费用。</w:t>
            </w:r>
          </w:p>
        </w:tc>
      </w:tr>
      <w:tr w:rsidR="0095058D">
        <w:trPr>
          <w:trHeight w:val="54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1．责令停产停业；2．法律、行政法规规定的其他行政处罚。</w:t>
            </w:r>
          </w:p>
        </w:tc>
      </w:tr>
      <w:tr w:rsidR="0095058D">
        <w:trPr>
          <w:trHeight w:val="76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发现违法事实→立（受）案→调查取证→审查→处罚前告知→委领导办公会作出处罚意见→送达→执行→结案</w:t>
            </w:r>
          </w:p>
        </w:tc>
      </w:tr>
      <w:tr w:rsidR="0095058D">
        <w:trPr>
          <w:trHeight w:val="85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54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50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65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37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489"/>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w:t>
            </w:r>
            <w:r>
              <w:rPr>
                <w:rFonts w:ascii="仿宋" w:eastAsia="仿宋" w:hAnsi="仿宋" w:hint="eastAsia"/>
                <w:color w:val="000000"/>
                <w:sz w:val="28"/>
                <w:szCs w:val="28"/>
              </w:rPr>
              <w:t>37</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48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 xml:space="preserve">对中央投资项目招标代理活动违规行为的处罚  </w:t>
            </w:r>
          </w:p>
        </w:tc>
      </w:tr>
      <w:tr w:rsidR="0095058D">
        <w:trPr>
          <w:trHeight w:val="42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42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r>
              <w:rPr>
                <w:rFonts w:ascii="仿宋" w:eastAsia="仿宋" w:hAnsi="仿宋" w:hint="eastAsia"/>
                <w:color w:val="000000"/>
                <w:sz w:val="28"/>
                <w:szCs w:val="28"/>
              </w:rPr>
              <w:t>1</w:t>
            </w:r>
          </w:p>
        </w:tc>
      </w:tr>
      <w:tr w:rsidR="0095058D">
        <w:trPr>
          <w:trHeight w:val="93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《中央投资项目招标代理资格管理办法》（国家发展和改革委员会令第13号2012年3月2日）第五条、第三十四条</w:t>
            </w:r>
          </w:p>
        </w:tc>
      </w:tr>
      <w:tr w:rsidR="0095058D">
        <w:trPr>
          <w:trHeight w:val="382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中央投资项目招标代理机构在招标代理活动中有以下行为的：1．泄露应当保密的与招标代理业务有关的情况和资料；2．与招标人、投标人相互串通损害国家利益、社会公共利益或他人合法权益；3．与投标人就投标价格、投标方案等实质性内容进行谈判；4．擅自修改招标文件、投标报价、中标通知书；5．不在依法指定的媒体上发布招标公告；．6．招标文件或资格预审文件发售时限不符合有关规定；7．评标委员会组成和专家结构不符合有关规定；8．投标人数量不符合法定要求不重新招标；9．以不合理条件限制或排斥潜在投标人、对潜在投标人实行歧视待遇或限制投标人之间的竞争；10．其他违反法律法规和有关规定的行为。</w:t>
            </w:r>
          </w:p>
        </w:tc>
      </w:tr>
      <w:tr w:rsidR="0095058D">
        <w:trPr>
          <w:trHeight w:val="54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1．警告；2．罚款；3．责令停产停业。</w:t>
            </w:r>
          </w:p>
        </w:tc>
      </w:tr>
      <w:tr w:rsidR="0095058D">
        <w:trPr>
          <w:trHeight w:val="92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发现违法事实→立（受）案→调查取证→审查→处罚前告知→作出处罚意见→送达→执行→结案</w:t>
            </w:r>
          </w:p>
        </w:tc>
      </w:tr>
      <w:tr w:rsidR="0095058D">
        <w:trPr>
          <w:trHeight w:val="112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74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61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61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宋体" w:hint="eastAsia"/>
          <w:b/>
          <w:sz w:val="44"/>
          <w:szCs w:val="44"/>
        </w:rPr>
        <w:lastRenderedPageBreak/>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38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w:t>
            </w:r>
            <w:r>
              <w:rPr>
                <w:rFonts w:ascii="仿宋" w:eastAsia="仿宋" w:hAnsi="仿宋" w:hint="eastAsia"/>
                <w:color w:val="000000"/>
                <w:sz w:val="28"/>
                <w:szCs w:val="28"/>
              </w:rPr>
              <w:t>38</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81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jc w:val="left"/>
              <w:rPr>
                <w:rFonts w:ascii="仿宋" w:eastAsia="仿宋" w:hAnsi="仿宋" w:cs="Tahoma"/>
                <w:sz w:val="32"/>
                <w:szCs w:val="32"/>
              </w:rPr>
            </w:pPr>
            <w:r>
              <w:rPr>
                <w:rFonts w:ascii="仿宋" w:eastAsia="仿宋" w:hAnsi="仿宋" w:cs="Tahoma" w:hint="eastAsia"/>
                <w:sz w:val="32"/>
                <w:szCs w:val="32"/>
              </w:rPr>
              <w:t>对节能服务机构提供虚假信息的处罚</w:t>
            </w:r>
          </w:p>
          <w:p w:rsidR="0095058D" w:rsidRDefault="0095058D">
            <w:pPr>
              <w:spacing w:line="320" w:lineRule="exact"/>
              <w:jc w:val="left"/>
              <w:rPr>
                <w:rFonts w:ascii="仿宋" w:eastAsia="仿宋" w:hAnsi="仿宋"/>
                <w:color w:val="000000"/>
                <w:sz w:val="28"/>
                <w:szCs w:val="28"/>
              </w:rPr>
            </w:pP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95058D">
            <w:pPr>
              <w:jc w:val="left"/>
              <w:rPr>
                <w:rFonts w:ascii="仿宋" w:eastAsia="仿宋" w:hAnsi="仿宋"/>
                <w:color w:val="000000"/>
                <w:sz w:val="28"/>
                <w:szCs w:val="28"/>
              </w:rPr>
            </w:pP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《中华人民共和国节约能源法》第七十六条</w:t>
            </w:r>
          </w:p>
        </w:tc>
      </w:tr>
      <w:tr w:rsidR="0095058D">
        <w:trPr>
          <w:trHeight w:val="194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《中华人民共和国节约能源法》第七十六条：从事节能咨询、设计、评估、检测、审计、认证等服务的机构提供虚假信息的，由管理节能工作的部门责令改正，没收违法所得，并处5万元以上10万元以下罚款。</w:t>
            </w:r>
          </w:p>
        </w:tc>
      </w:tr>
      <w:tr w:rsidR="0095058D">
        <w:trPr>
          <w:trHeight w:val="112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1．罚款；2．没收违法所得。</w:t>
            </w:r>
          </w:p>
        </w:tc>
      </w:tr>
      <w:tr w:rsidR="0095058D">
        <w:trPr>
          <w:trHeight w:val="125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发现违法事实→立（受）案→调查取证→审查→处罚前告知→委领导办公会作出处罚意见→送达→执行→结案</w:t>
            </w:r>
          </w:p>
        </w:tc>
      </w:tr>
      <w:tr w:rsidR="0095058D">
        <w:trPr>
          <w:trHeight w:val="100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73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90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104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jc w:val="center"/>
        <w:rPr>
          <w:rFonts w:ascii="Times New Roman" w:hAnsi="Times New Roman"/>
          <w:b/>
          <w:color w:val="000000"/>
          <w:sz w:val="44"/>
          <w:szCs w:val="44"/>
        </w:rPr>
      </w:pPr>
      <w:r>
        <w:rPr>
          <w:rFonts w:ascii="Times New Roman" w:hAnsi="宋体" w:hint="eastAsia"/>
          <w:b/>
          <w:color w:val="000000"/>
          <w:sz w:val="44"/>
          <w:szCs w:val="44"/>
        </w:rPr>
        <w:lastRenderedPageBreak/>
        <w:t>那曲地区嘉黎县发展和改革委员会（工信局）</w:t>
      </w:r>
    </w:p>
    <w:p w:rsidR="0095058D" w:rsidRDefault="000566DF">
      <w:pPr>
        <w:spacing w:line="620" w:lineRule="exact"/>
        <w:jc w:val="center"/>
        <w:rPr>
          <w:rFonts w:ascii="Times New Roman" w:hAnsi="宋体"/>
          <w:b/>
          <w:color w:val="000000"/>
          <w:sz w:val="44"/>
          <w:szCs w:val="44"/>
        </w:rPr>
      </w:pPr>
      <w:r>
        <w:rPr>
          <w:rFonts w:ascii="Times New Roman" w:hAnsi="宋体"/>
          <w:b/>
          <w:color w:val="000000"/>
          <w:sz w:val="44"/>
          <w:szCs w:val="44"/>
        </w:rPr>
        <w:t>行政处罚服务指南</w:t>
      </w:r>
    </w:p>
    <w:p w:rsidR="0095058D" w:rsidRDefault="000566DF">
      <w:pPr>
        <w:spacing w:line="620" w:lineRule="exact"/>
        <w:rPr>
          <w:rFonts w:ascii="Times New Roman" w:eastAsia="方正小标宋_GBK" w:hAnsi="Times New Roman"/>
          <w:color w:val="000000"/>
          <w:sz w:val="44"/>
          <w:szCs w:val="44"/>
        </w:rPr>
      </w:pPr>
      <w:r>
        <w:rPr>
          <w:rFonts w:eastAsia="仿宋_GB2312" w:hint="eastAsia"/>
          <w:color w:val="000000"/>
          <w:sz w:val="32"/>
          <w:szCs w:val="32"/>
        </w:rPr>
        <w:t>序号：</w:t>
      </w:r>
      <w:r>
        <w:rPr>
          <w:rFonts w:eastAsia="仿宋_GB2312" w:hint="eastAsia"/>
          <w:color w:val="000000"/>
          <w:sz w:val="32"/>
          <w:szCs w:val="32"/>
        </w:rPr>
        <w:t>39</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hRule="exact" w:val="45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s="仿宋_GB2312"/>
                <w:color w:val="000000"/>
                <w:sz w:val="28"/>
                <w:szCs w:val="28"/>
              </w:rPr>
            </w:pPr>
            <w:r>
              <w:rPr>
                <w:rFonts w:ascii="仿宋" w:eastAsia="仿宋" w:hAnsi="仿宋" w:cs="仿宋_GB2312" w:hint="eastAsia"/>
                <w:color w:val="000000"/>
                <w:sz w:val="28"/>
                <w:szCs w:val="28"/>
              </w:rPr>
              <w:t>2NQJLX</w:t>
            </w:r>
            <w:r>
              <w:rPr>
                <w:rFonts w:ascii="仿宋" w:eastAsia="仿宋" w:hAnsi="仿宋" w:cs="仿宋_GB2312"/>
                <w:color w:val="000000"/>
                <w:sz w:val="28"/>
                <w:szCs w:val="28"/>
              </w:rPr>
              <w:t>FZGGWCF-</w:t>
            </w:r>
            <w:r>
              <w:rPr>
                <w:rFonts w:ascii="仿宋" w:eastAsia="仿宋" w:hAnsi="仿宋" w:cs="仿宋_GB2312" w:hint="eastAsia"/>
                <w:color w:val="000000"/>
                <w:sz w:val="28"/>
                <w:szCs w:val="28"/>
              </w:rPr>
              <w:t>39</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s="仿宋_GB2312"/>
                <w:color w:val="000000"/>
                <w:sz w:val="28"/>
                <w:szCs w:val="28"/>
              </w:rPr>
            </w:pPr>
            <w:r>
              <w:rPr>
                <w:rFonts w:ascii="仿宋" w:eastAsia="仿宋" w:hAnsi="仿宋" w:cs="仿宋_GB2312" w:hint="eastAsia"/>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s="仿宋_GB2312"/>
                <w:color w:val="000000"/>
                <w:sz w:val="28"/>
                <w:szCs w:val="28"/>
              </w:rPr>
            </w:pPr>
            <w:r>
              <w:rPr>
                <w:rFonts w:ascii="仿宋" w:eastAsia="仿宋" w:hAnsi="仿宋" w:cs="仿宋_GB2312" w:hint="eastAsia"/>
                <w:color w:val="000000"/>
                <w:sz w:val="28"/>
                <w:szCs w:val="28"/>
              </w:rPr>
              <w:t>行政处罚</w:t>
            </w:r>
          </w:p>
        </w:tc>
      </w:tr>
      <w:tr w:rsidR="0095058D">
        <w:trPr>
          <w:trHeight w:val="79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对农产品成本调查违规行为的处罚</w:t>
            </w:r>
          </w:p>
        </w:tc>
      </w:tr>
      <w:tr w:rsidR="0095058D">
        <w:trPr>
          <w:trHeight w:hRule="exact" w:val="509"/>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无</w:t>
            </w:r>
          </w:p>
        </w:tc>
      </w:tr>
      <w:tr w:rsidR="0095058D">
        <w:trPr>
          <w:trHeight w:hRule="exact" w:val="39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那曲地区发展改革委</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嘉黎县改革委（工信局）</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s="仿宋_GB2312"/>
                <w:color w:val="000000"/>
                <w:sz w:val="28"/>
                <w:szCs w:val="28"/>
              </w:rPr>
            </w:pPr>
            <w:r>
              <w:rPr>
                <w:rFonts w:ascii="仿宋" w:eastAsia="仿宋" w:hAnsi="仿宋" w:cs="仿宋_GB2312" w:hint="eastAsia"/>
                <w:color w:val="000000"/>
                <w:sz w:val="28"/>
                <w:szCs w:val="28"/>
              </w:rPr>
              <w:t>0896-3632108</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 xml:space="preserve">《农产品成本调查管理办法》（1999年7月计价格﹝1999﹞797号）第十八条。                     </w:t>
            </w:r>
          </w:p>
        </w:tc>
      </w:tr>
      <w:tr w:rsidR="0095058D">
        <w:trPr>
          <w:trHeight w:val="97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第六十一条：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第六十二条：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95058D">
        <w:trPr>
          <w:trHeight w:hRule="exact" w:val="79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1．警告；2．罚款；3．法律、行政法规规定的其他行政处罚。</w:t>
            </w:r>
          </w:p>
        </w:tc>
      </w:tr>
      <w:tr w:rsidR="0095058D">
        <w:trPr>
          <w:trHeight w:val="106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发现违法事实→下达《暂停相关营业通知书》→调查取证当事人拒不执行的证据→审查→处罚前告知→下达行政处罚决定书→送达→执行→结案、归档</w:t>
            </w:r>
          </w:p>
        </w:tc>
      </w:tr>
      <w:tr w:rsidR="0095058D">
        <w:trPr>
          <w:trHeight w:val="112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工作时间</w:t>
            </w:r>
          </w:p>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71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监督投诉</w:t>
            </w:r>
            <w:r>
              <w:rPr>
                <w:rFonts w:ascii="仿宋_GB2312" w:eastAsia="仿宋_GB2312" w:hAnsi="仿宋_GB2312" w:cs="仿宋_GB2312" w:hint="eastAsia"/>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hRule="exact" w:val="65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无</w:t>
            </w:r>
          </w:p>
        </w:tc>
      </w:tr>
      <w:tr w:rsidR="0095058D">
        <w:trPr>
          <w:trHeight w:hRule="exact" w:val="84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s="仿宋_GB2312"/>
                <w:color w:val="000000"/>
                <w:sz w:val="28"/>
                <w:szCs w:val="28"/>
              </w:rPr>
            </w:pPr>
          </w:p>
        </w:tc>
      </w:tr>
    </w:tbl>
    <w:p w:rsidR="0095058D" w:rsidRDefault="000566DF">
      <w:pPr>
        <w:spacing w:line="620" w:lineRule="exact"/>
        <w:jc w:val="center"/>
        <w:rPr>
          <w:rFonts w:ascii="Times New Roman" w:hAnsi="宋体"/>
          <w:b/>
          <w:color w:val="000000"/>
          <w:sz w:val="44"/>
          <w:szCs w:val="44"/>
        </w:rPr>
      </w:pPr>
      <w:r>
        <w:rPr>
          <w:rFonts w:ascii="Times New Roman" w:hAnsi="宋体" w:hint="eastAsia"/>
          <w:b/>
          <w:color w:val="000000"/>
          <w:sz w:val="44"/>
          <w:szCs w:val="44"/>
        </w:rPr>
        <w:lastRenderedPageBreak/>
        <w:t>那曲地区嘉黎县发展和改革委员会（工信局）</w:t>
      </w:r>
      <w:r>
        <w:rPr>
          <w:rFonts w:ascii="Times New Roman" w:hAnsi="宋体"/>
          <w:b/>
          <w:color w:val="000000"/>
          <w:sz w:val="44"/>
          <w:szCs w:val="44"/>
        </w:rPr>
        <w:t>行政处罚服务指南</w:t>
      </w:r>
    </w:p>
    <w:p w:rsidR="0095058D" w:rsidRDefault="000566DF">
      <w:pPr>
        <w:spacing w:line="620" w:lineRule="exact"/>
        <w:rPr>
          <w:rFonts w:ascii="Times New Roman" w:hAnsi="宋体"/>
          <w:b/>
          <w:color w:val="000000"/>
          <w:sz w:val="44"/>
          <w:szCs w:val="44"/>
        </w:rPr>
      </w:pPr>
      <w:r>
        <w:rPr>
          <w:rFonts w:eastAsia="仿宋_GB2312" w:hint="eastAsia"/>
          <w:color w:val="000000"/>
          <w:sz w:val="32"/>
          <w:szCs w:val="32"/>
        </w:rPr>
        <w:t>序号：</w:t>
      </w:r>
      <w:r>
        <w:rPr>
          <w:rFonts w:eastAsia="仿宋_GB2312" w:hint="eastAsia"/>
          <w:color w:val="000000"/>
          <w:sz w:val="32"/>
          <w:szCs w:val="32"/>
        </w:rPr>
        <w:t>40</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s="仿宋_GB2312"/>
                <w:color w:val="000000"/>
                <w:sz w:val="28"/>
                <w:szCs w:val="28"/>
              </w:rPr>
            </w:pPr>
            <w:r>
              <w:rPr>
                <w:rFonts w:ascii="仿宋" w:eastAsia="仿宋" w:hAnsi="仿宋" w:cs="仿宋_GB2312" w:hint="eastAsia"/>
                <w:color w:val="000000"/>
                <w:sz w:val="28"/>
                <w:szCs w:val="28"/>
              </w:rPr>
              <w:t>2NQJLX</w:t>
            </w:r>
            <w:r>
              <w:rPr>
                <w:rFonts w:ascii="仿宋" w:eastAsia="仿宋" w:hAnsi="仿宋" w:cs="仿宋_GB2312"/>
                <w:color w:val="000000"/>
                <w:sz w:val="28"/>
                <w:szCs w:val="28"/>
              </w:rPr>
              <w:t>FZGGWCF-4</w:t>
            </w:r>
            <w:r>
              <w:rPr>
                <w:rFonts w:ascii="仿宋" w:eastAsia="仿宋" w:hAnsi="仿宋" w:cs="仿宋_GB2312" w:hint="eastAsia"/>
                <w:color w:val="000000"/>
                <w:sz w:val="28"/>
                <w:szCs w:val="28"/>
              </w:rPr>
              <w:t>0</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s="仿宋_GB2312"/>
                <w:color w:val="000000"/>
                <w:sz w:val="28"/>
                <w:szCs w:val="28"/>
              </w:rPr>
            </w:pPr>
            <w:r>
              <w:rPr>
                <w:rFonts w:ascii="仿宋" w:eastAsia="仿宋" w:hAnsi="仿宋" w:cs="仿宋_GB2312" w:hint="eastAsia"/>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s="仿宋_GB2312"/>
                <w:color w:val="000000"/>
                <w:sz w:val="28"/>
                <w:szCs w:val="28"/>
              </w:rPr>
            </w:pPr>
            <w:r>
              <w:rPr>
                <w:rFonts w:ascii="仿宋" w:eastAsia="仿宋" w:hAnsi="仿宋" w:cs="仿宋_GB2312" w:hint="eastAsia"/>
                <w:color w:val="000000"/>
                <w:sz w:val="28"/>
                <w:szCs w:val="28"/>
              </w:rPr>
              <w:t>行政处罚</w:t>
            </w:r>
          </w:p>
        </w:tc>
      </w:tr>
      <w:tr w:rsidR="0095058D">
        <w:trPr>
          <w:trHeight w:val="92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对未取得价格鉴证资质的机构，从事涉案财物价格鉴证活动的处罚</w:t>
            </w:r>
          </w:p>
        </w:tc>
      </w:tr>
      <w:tr w:rsidR="0095058D">
        <w:trPr>
          <w:trHeight w:val="55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无</w:t>
            </w:r>
          </w:p>
        </w:tc>
      </w:tr>
      <w:tr w:rsidR="0095058D">
        <w:trPr>
          <w:trHeight w:val="57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那曲地区发展改革委</w:t>
            </w:r>
          </w:p>
        </w:tc>
      </w:tr>
      <w:tr w:rsidR="0095058D">
        <w:trPr>
          <w:trHeight w:val="48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嘉黎县改革委（工信局）</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s="仿宋_GB2312"/>
                <w:color w:val="000000"/>
                <w:sz w:val="28"/>
                <w:szCs w:val="28"/>
              </w:rPr>
            </w:pPr>
            <w:r>
              <w:rPr>
                <w:rFonts w:ascii="仿宋" w:eastAsia="仿宋" w:hAnsi="仿宋" w:cs="仿宋_GB2312" w:hint="eastAsia"/>
                <w:color w:val="000000"/>
                <w:sz w:val="28"/>
                <w:szCs w:val="28"/>
              </w:rPr>
              <w:t>0896-3632108</w:t>
            </w:r>
          </w:p>
        </w:tc>
      </w:tr>
      <w:tr w:rsidR="0095058D">
        <w:trPr>
          <w:trHeight w:val="79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《西藏自治区涉案财物价格鉴证条例》（西藏自治区第九届人民代表大会常务委员会公告〔2011〕第4号）第三十六条</w:t>
            </w:r>
          </w:p>
        </w:tc>
      </w:tr>
      <w:tr w:rsidR="0095058D">
        <w:trPr>
          <w:trHeight w:val="263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中华人民共和国循环经济促进法》第五十条：生产、销售列入淘汰名录的产品、设备的，依照《中华人民共和国产品质量法》的规定处罚。使用列入淘汰名录的技术、工艺、设备、材料的，由县级以上地方人民政府循环经济发展综合管理部门责令停止使用，没收违法使用的设备、材料，并处5万元以上20万元以下的罚款；情节严重的，由县级以上人民政府循环经济发展综合管理部门提出意见，报请本级人民政府按照国务院规定的权限责令停业或者关闭。</w:t>
            </w:r>
          </w:p>
        </w:tc>
      </w:tr>
      <w:tr w:rsidR="0095058D">
        <w:trPr>
          <w:trHeight w:val="63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1．警告；2．罚款；3．法律、行政法规规定的其他行政处罚。</w:t>
            </w:r>
          </w:p>
        </w:tc>
      </w:tr>
      <w:tr w:rsidR="0095058D">
        <w:trPr>
          <w:trHeight w:val="106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发现违法事实→立案审理→调查取证→审查→处罚前告知→下达行政处罚决定书→送达→执行→结案</w:t>
            </w:r>
          </w:p>
        </w:tc>
      </w:tr>
      <w:tr w:rsidR="0095058D">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工作时间</w:t>
            </w:r>
          </w:p>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69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监督投诉</w:t>
            </w:r>
            <w:r>
              <w:rPr>
                <w:rFonts w:ascii="仿宋_GB2312" w:eastAsia="仿宋_GB2312" w:hAnsi="仿宋_GB2312" w:cs="仿宋_GB2312" w:hint="eastAsia"/>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86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无</w:t>
            </w:r>
          </w:p>
        </w:tc>
      </w:tr>
      <w:tr w:rsidR="0095058D">
        <w:trPr>
          <w:trHeight w:val="699"/>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s="仿宋_GB2312"/>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r>
        <w:rPr>
          <w:rFonts w:ascii="Times New Roman" w:hAnsi="Times New Roman"/>
          <w:b/>
          <w:color w:val="000000"/>
          <w:sz w:val="44"/>
          <w:szCs w:val="44"/>
        </w:rPr>
        <w:t>行政处罚服务指南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41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s="仿宋_GB2312"/>
                <w:color w:val="000000"/>
                <w:sz w:val="28"/>
                <w:szCs w:val="28"/>
              </w:rPr>
            </w:pPr>
            <w:r>
              <w:rPr>
                <w:rFonts w:ascii="仿宋" w:eastAsia="仿宋" w:hAnsi="仿宋" w:cs="仿宋_GB2312" w:hint="eastAsia"/>
                <w:color w:val="000000"/>
                <w:sz w:val="28"/>
                <w:szCs w:val="28"/>
              </w:rPr>
              <w:t>2NQJLX</w:t>
            </w:r>
            <w:r>
              <w:rPr>
                <w:rFonts w:ascii="仿宋" w:eastAsia="仿宋" w:hAnsi="仿宋" w:cs="仿宋_GB2312"/>
                <w:color w:val="000000"/>
                <w:sz w:val="28"/>
                <w:szCs w:val="28"/>
              </w:rPr>
              <w:t>FZGGWCF-4</w:t>
            </w:r>
            <w:r>
              <w:rPr>
                <w:rFonts w:ascii="仿宋" w:eastAsia="仿宋" w:hAnsi="仿宋" w:cs="仿宋_GB2312" w:hint="eastAsia"/>
                <w:color w:val="000000"/>
                <w:sz w:val="28"/>
                <w:szCs w:val="28"/>
              </w:rPr>
              <w:t>1</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s="仿宋_GB2312"/>
                <w:color w:val="000000"/>
                <w:sz w:val="28"/>
                <w:szCs w:val="28"/>
              </w:rPr>
            </w:pPr>
            <w:r>
              <w:rPr>
                <w:rFonts w:ascii="仿宋" w:eastAsia="仿宋" w:hAnsi="仿宋" w:cs="仿宋_GB2312" w:hint="eastAsia"/>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s="仿宋_GB2312"/>
                <w:color w:val="000000"/>
                <w:sz w:val="28"/>
                <w:szCs w:val="28"/>
              </w:rPr>
            </w:pPr>
            <w:r>
              <w:rPr>
                <w:rFonts w:ascii="仿宋" w:eastAsia="仿宋" w:hAnsi="仿宋" w:cs="仿宋_GB2312" w:hint="eastAsia"/>
                <w:color w:val="000000"/>
                <w:sz w:val="28"/>
                <w:szCs w:val="28"/>
              </w:rPr>
              <w:t>行政处罚</w:t>
            </w:r>
          </w:p>
        </w:tc>
      </w:tr>
      <w:tr w:rsidR="0095058D">
        <w:trPr>
          <w:trHeight w:val="92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对拒绝按照规定提供监督检查所需资料或者提供虚假资料的处罚</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无</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那曲地区</w:t>
            </w:r>
            <w:r>
              <w:rPr>
                <w:rFonts w:ascii="仿宋" w:eastAsia="仿宋" w:hAnsi="仿宋" w:hint="eastAsia"/>
                <w:color w:val="000000"/>
                <w:sz w:val="28"/>
                <w:szCs w:val="28"/>
              </w:rPr>
              <w:t>嘉黎县改革委（工信局）</w:t>
            </w:r>
          </w:p>
        </w:tc>
      </w:tr>
      <w:tr w:rsidR="0095058D">
        <w:trPr>
          <w:trHeight w:val="62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hint="eastAsia"/>
                <w:color w:val="000000"/>
                <w:sz w:val="28"/>
                <w:szCs w:val="28"/>
              </w:rPr>
              <w:t>嘉黎县改革委（工信局）</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s="仿宋_GB2312"/>
                <w:color w:val="000000"/>
                <w:sz w:val="28"/>
                <w:szCs w:val="28"/>
              </w:rPr>
            </w:pPr>
            <w:r>
              <w:rPr>
                <w:rFonts w:ascii="仿宋" w:eastAsia="仿宋" w:hAnsi="仿宋" w:cs="仿宋_GB2312" w:hint="eastAsia"/>
                <w:color w:val="000000"/>
                <w:sz w:val="28"/>
                <w:szCs w:val="28"/>
              </w:rPr>
              <w:t>0896-3632108</w:t>
            </w:r>
          </w:p>
        </w:tc>
      </w:tr>
      <w:tr w:rsidR="0095058D">
        <w:trPr>
          <w:trHeight w:val="110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《中华人民共和国价格法》第三十三条、第四十四条；《价格违法行为行政处罚规定》（国务院令第585号）第二条、第十四条</w:t>
            </w:r>
          </w:p>
        </w:tc>
      </w:tr>
      <w:tr w:rsidR="0095058D">
        <w:trPr>
          <w:trHeight w:val="308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 xml:space="preserve">《中华人民共和国反垄断法》第五十二条：对反垄断执法机构依法实施的审查和调查，拒绝提供有关材料、信息，或者提供虚假材料、信息，或者隐匿、销毁、转移证据，或者有其他拒绝、阻碍调查行为的，由反垄断执法机构责令改正，构成犯罪的，依法追究刑事责任。                                                                  </w:t>
            </w:r>
          </w:p>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价格违法行为行政处罚规定》（国务院令第585号）第十四条：拒绝提供价格监督检查所需资料或者提供虚假资料的，责令改正，给予警告；逾期不改正的，可以处18万元以下的罚款，对直接负责的主管人员和其他直接责任人员给予纪律处分。</w:t>
            </w:r>
          </w:p>
        </w:tc>
      </w:tr>
      <w:tr w:rsidR="0095058D">
        <w:trPr>
          <w:trHeight w:val="63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1．责令停产停业；2．法律、行政法规规定的其他行政处罚。</w:t>
            </w:r>
          </w:p>
        </w:tc>
      </w:tr>
      <w:tr w:rsidR="0095058D">
        <w:trPr>
          <w:trHeight w:val="83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发现违法事实→立（受）案→调查取证→审查→处罚前告知→决定→送达→执行→结案</w:t>
            </w:r>
          </w:p>
        </w:tc>
      </w:tr>
      <w:tr w:rsidR="0095058D">
        <w:trPr>
          <w:trHeight w:val="117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工作时间</w:t>
            </w:r>
          </w:p>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55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监督投诉</w:t>
            </w:r>
            <w:r>
              <w:rPr>
                <w:rFonts w:ascii="仿宋_GB2312" w:eastAsia="仿宋_GB2312" w:hAnsi="仿宋_GB2312" w:cs="仿宋_GB2312" w:hint="eastAsia"/>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68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s="仿宋_GB2312"/>
                <w:color w:val="000000"/>
                <w:sz w:val="28"/>
                <w:szCs w:val="28"/>
              </w:rPr>
            </w:pPr>
            <w:r>
              <w:rPr>
                <w:rFonts w:ascii="仿宋" w:eastAsia="仿宋" w:hAnsi="仿宋" w:cs="仿宋_GB2312" w:hint="eastAsia"/>
                <w:color w:val="000000"/>
                <w:sz w:val="28"/>
                <w:szCs w:val="28"/>
              </w:rPr>
              <w:t>无</w:t>
            </w:r>
          </w:p>
        </w:tc>
      </w:tr>
      <w:tr w:rsidR="0095058D">
        <w:trPr>
          <w:trHeight w:val="699"/>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s="仿宋_GB2312"/>
                <w:color w:val="000000"/>
                <w:sz w:val="28"/>
                <w:szCs w:val="28"/>
              </w:rPr>
            </w:pPr>
          </w:p>
        </w:tc>
      </w:tr>
    </w:tbl>
    <w:p w:rsidR="0095058D" w:rsidRDefault="000566DF">
      <w:pPr>
        <w:spacing w:line="620" w:lineRule="exact"/>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42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8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FZGGWCF-4</w:t>
            </w:r>
            <w:r>
              <w:rPr>
                <w:rFonts w:ascii="仿宋" w:eastAsia="仿宋" w:hAnsi="仿宋" w:hint="eastAsia"/>
                <w:color w:val="000000"/>
                <w:sz w:val="28"/>
                <w:szCs w:val="28"/>
              </w:rPr>
              <w:t>2</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78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对被稽察单位违反建设项目建设和管理规定的处罚</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那曲地区嘉黎县改革委（工信局）</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嘉黎县改革委（工信局）</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20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《国家重大建设项目稽察办法》（国家发展计划委员会令第6号2008年8月7日）第二十七条、第二十九条</w:t>
            </w:r>
          </w:p>
        </w:tc>
      </w:tr>
      <w:tr w:rsidR="0095058D">
        <w:trPr>
          <w:trHeight w:val="170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被稽查单位有下列行为之一的：1．拒绝、阻碍稽查特派员依法履行职责的；2．拒绝、无故拖延向稽查特派员提供财务、工程质量、经营管理等有关情况和资料的；3．隐匿、伪报有关资料的；4．有妨碍稽查特派员依法履行职责的其他行为的。</w:t>
            </w:r>
          </w:p>
        </w:tc>
      </w:tr>
      <w:tr w:rsidR="0095058D">
        <w:trPr>
          <w:trHeight w:val="107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责令停产停业</w:t>
            </w:r>
          </w:p>
        </w:tc>
      </w:tr>
      <w:tr w:rsidR="0095058D">
        <w:trPr>
          <w:trHeight w:val="101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发现违法事实→立（受）案→调查取证→审查→处罚前告知→作出处罚意见→送达→执行→结案</w:t>
            </w:r>
          </w:p>
        </w:tc>
      </w:tr>
      <w:tr w:rsidR="0095058D">
        <w:trPr>
          <w:trHeight w:val="113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86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94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r w:rsidR="0095058D">
        <w:trPr>
          <w:trHeight w:val="81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宋体" w:hint="eastAsia"/>
          <w:b/>
          <w:sz w:val="44"/>
          <w:szCs w:val="44"/>
        </w:rPr>
        <w:lastRenderedPageBreak/>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43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FZGGWCF-4</w:t>
            </w:r>
            <w:r>
              <w:rPr>
                <w:rFonts w:ascii="仿宋" w:eastAsia="仿宋" w:hAnsi="仿宋" w:hint="eastAsia"/>
                <w:color w:val="000000"/>
                <w:sz w:val="28"/>
                <w:szCs w:val="28"/>
              </w:rPr>
              <w:t>3</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行政处罚</w:t>
            </w:r>
          </w:p>
        </w:tc>
      </w:tr>
      <w:tr w:rsidR="0095058D">
        <w:trPr>
          <w:trHeight w:val="328"/>
        </w:trPr>
        <w:tc>
          <w:tcPr>
            <w:tcW w:w="1527" w:type="dxa"/>
            <w:vAlign w:val="center"/>
          </w:tcPr>
          <w:p w:rsidR="0095058D" w:rsidRDefault="000566DF">
            <w:pPr>
              <w:spacing w:line="32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职权名称</w:t>
            </w:r>
          </w:p>
        </w:tc>
        <w:tc>
          <w:tcPr>
            <w:tcW w:w="7853" w:type="dxa"/>
            <w:gridSpan w:val="3"/>
            <w:vAlign w:val="center"/>
          </w:tcPr>
          <w:p w:rsidR="0095058D" w:rsidRDefault="000566DF">
            <w:pPr>
              <w:spacing w:line="400" w:lineRule="exact"/>
              <w:jc w:val="left"/>
              <w:rPr>
                <w:rFonts w:ascii="仿宋" w:eastAsia="仿宋" w:hAnsi="仿宋" w:cs="仿宋_GB2312"/>
                <w:sz w:val="28"/>
                <w:szCs w:val="28"/>
              </w:rPr>
            </w:pPr>
            <w:r>
              <w:rPr>
                <w:rFonts w:ascii="仿宋" w:eastAsia="仿宋" w:hAnsi="仿宋" w:cs="仿宋_GB2312" w:hint="eastAsia"/>
                <w:sz w:val="28"/>
                <w:szCs w:val="28"/>
              </w:rPr>
              <w:t>对用能不符合强制性能耗限额和能效标准；能源统计和能源计量不符合国家相关要求；能源数据弄虚作假；生产、使用国家明令淘汰的高耗能落后用能产品、设备和工艺以及违反节能法律、法规的其他情形的工业企业的处罚</w:t>
            </w:r>
          </w:p>
        </w:tc>
      </w:tr>
      <w:tr w:rsidR="0095058D">
        <w:trPr>
          <w:trHeight w:val="32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95058D">
            <w:pPr>
              <w:jc w:val="left"/>
              <w:rPr>
                <w:rFonts w:ascii="仿宋" w:eastAsia="仿宋" w:hAnsi="仿宋"/>
                <w:color w:val="000000"/>
                <w:sz w:val="28"/>
                <w:szCs w:val="28"/>
              </w:rPr>
            </w:pP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那曲地区嘉黎县改革委（工信局）</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嘉黎县改革委（工信局）</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《工业节能管理办法》（工信部令第33号，2016年6月30日起施行）第三十九条</w:t>
            </w:r>
          </w:p>
        </w:tc>
      </w:tr>
      <w:tr w:rsidR="0095058D">
        <w:trPr>
          <w:trHeight w:val="170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循环经济促进法》第五十条：生产、销售列入淘汰名录的产品、设备的，依照《中华人民共和国产品质量法》的规定处罚。使用列入淘汰名录的技术、工艺、设备、材料的，由县级以上地方人民政府循环经济发展综合管理部门责令停止使用，没收违法使用的设备、材料，并处5万元以上20万元以下的罚款；情节严重的，由县级以上人民政府循环经济发展综合管理部门提出意见，报请本级人民政府按照国务院规定的权限责令停业或者关闭。违反本法规定，进口列入淘汰名录的设备、材料或者产品的，由海关责令退运，可以处10万元以上100万元以下的罚款。进口者不明的，由承运人承担退运责任，或者承担有关处置费用。</w:t>
            </w:r>
          </w:p>
        </w:tc>
      </w:tr>
      <w:tr w:rsidR="0095058D">
        <w:trPr>
          <w:trHeight w:val="54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1．责令停产停业；2．法律、行政法规规定的其他行政处罚。</w:t>
            </w:r>
          </w:p>
        </w:tc>
      </w:tr>
      <w:tr w:rsidR="0095058D">
        <w:trPr>
          <w:trHeight w:val="94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发现违法事实→立（受）案→调查取证→审查→处罚前告知→委领导办公会作出处罚意见→送达→执行→结案</w:t>
            </w:r>
          </w:p>
        </w:tc>
      </w:tr>
      <w:tr w:rsidR="0095058D">
        <w:trPr>
          <w:trHeight w:val="85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9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43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34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宋体" w:hint="eastAsia"/>
          <w:b/>
          <w:sz w:val="44"/>
          <w:szCs w:val="44"/>
        </w:rPr>
        <w:lastRenderedPageBreak/>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44</w:t>
      </w:r>
    </w:p>
    <w:tbl>
      <w:tblPr>
        <w:tblW w:w="9380" w:type="dxa"/>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职权编码</w:t>
            </w:r>
          </w:p>
        </w:tc>
        <w:tc>
          <w:tcPr>
            <w:tcW w:w="4101" w:type="dxa"/>
            <w:vAlign w:val="center"/>
          </w:tcPr>
          <w:p w:rsidR="0095058D" w:rsidRDefault="000566DF">
            <w:pPr>
              <w:spacing w:line="320" w:lineRule="exact"/>
              <w:jc w:val="center"/>
              <w:rPr>
                <w:rFonts w:ascii="仿宋" w:eastAsia="仿宋" w:hAnsi="仿宋"/>
                <w:sz w:val="28"/>
                <w:szCs w:val="28"/>
              </w:rPr>
            </w:pPr>
            <w:r>
              <w:rPr>
                <w:rFonts w:ascii="仿宋" w:eastAsia="仿宋" w:hAnsi="仿宋" w:hint="eastAsia"/>
                <w:sz w:val="28"/>
                <w:szCs w:val="28"/>
              </w:rPr>
              <w:t>2NQJLX</w:t>
            </w:r>
            <w:r>
              <w:rPr>
                <w:rFonts w:ascii="仿宋" w:eastAsia="仿宋" w:hAnsi="仿宋"/>
                <w:sz w:val="28"/>
                <w:szCs w:val="28"/>
              </w:rPr>
              <w:t>FZGGWCF-4</w:t>
            </w:r>
            <w:r>
              <w:rPr>
                <w:rFonts w:ascii="仿宋" w:eastAsia="仿宋" w:hAnsi="仿宋" w:hint="eastAsia"/>
                <w:sz w:val="28"/>
                <w:szCs w:val="28"/>
              </w:rPr>
              <w:t>4</w:t>
            </w:r>
          </w:p>
        </w:tc>
        <w:tc>
          <w:tcPr>
            <w:tcW w:w="1556"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职权类别</w:t>
            </w:r>
          </w:p>
        </w:tc>
        <w:tc>
          <w:tcPr>
            <w:tcW w:w="2196"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行政处罚</w:t>
            </w:r>
          </w:p>
        </w:tc>
      </w:tr>
      <w:tr w:rsidR="0095058D">
        <w:trPr>
          <w:trHeight w:val="510"/>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职权名称</w:t>
            </w:r>
          </w:p>
        </w:tc>
        <w:tc>
          <w:tcPr>
            <w:tcW w:w="7853" w:type="dxa"/>
            <w:gridSpan w:val="3"/>
            <w:vAlign w:val="center"/>
          </w:tcPr>
          <w:p w:rsidR="0095058D" w:rsidRDefault="000566DF">
            <w:pPr>
              <w:spacing w:line="320" w:lineRule="exact"/>
              <w:jc w:val="center"/>
              <w:rPr>
                <w:rFonts w:ascii="仿宋" w:eastAsia="仿宋" w:hAnsi="仿宋"/>
                <w:sz w:val="28"/>
                <w:szCs w:val="28"/>
              </w:rPr>
            </w:pPr>
            <w:r>
              <w:rPr>
                <w:rFonts w:ascii="仿宋" w:eastAsia="仿宋" w:hAnsi="仿宋" w:hint="eastAsia"/>
                <w:sz w:val="28"/>
                <w:szCs w:val="28"/>
              </w:rPr>
              <w:t>对未经许可生产、销售民用爆炸物品的处罚</w:t>
            </w:r>
          </w:p>
        </w:tc>
      </w:tr>
      <w:tr w:rsidR="0095058D">
        <w:trPr>
          <w:trHeight w:val="510"/>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子项名称</w:t>
            </w:r>
          </w:p>
        </w:tc>
        <w:tc>
          <w:tcPr>
            <w:tcW w:w="7853" w:type="dxa"/>
            <w:gridSpan w:val="3"/>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无</w:t>
            </w:r>
          </w:p>
        </w:tc>
      </w:tr>
      <w:tr w:rsidR="0095058D">
        <w:trPr>
          <w:trHeight w:val="510"/>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行使主体</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hint="eastAsia"/>
                <w:color w:val="000000"/>
                <w:sz w:val="28"/>
                <w:szCs w:val="28"/>
              </w:rPr>
              <w:t>那曲地区嘉黎县改革委（工信局）</w:t>
            </w:r>
          </w:p>
        </w:tc>
      </w:tr>
      <w:tr w:rsidR="0095058D">
        <w:trPr>
          <w:trHeight w:val="510"/>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sz w:val="28"/>
                <w:szCs w:val="28"/>
              </w:rPr>
            </w:pPr>
            <w:r>
              <w:rPr>
                <w:rFonts w:ascii="仿宋" w:eastAsia="仿宋" w:hAnsi="仿宋" w:hint="eastAsia"/>
                <w:color w:val="000000"/>
                <w:sz w:val="28"/>
                <w:szCs w:val="28"/>
              </w:rPr>
              <w:t>嘉黎县改革委（工信局）</w:t>
            </w:r>
          </w:p>
        </w:tc>
        <w:tc>
          <w:tcPr>
            <w:tcW w:w="2196"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0896-3632108</w:t>
            </w:r>
          </w:p>
        </w:tc>
      </w:tr>
      <w:tr w:rsidR="0095058D">
        <w:trPr>
          <w:trHeight w:val="1832"/>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设定依据</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《民用爆炸物品安全管理条例》（国务院令第466条）第四十四条第三款</w:t>
            </w:r>
          </w:p>
        </w:tc>
      </w:tr>
      <w:tr w:rsidR="0095058D">
        <w:trPr>
          <w:trHeight w:val="1405"/>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sz w:val="28"/>
                <w:szCs w:val="28"/>
              </w:rPr>
              <w:t>违法违规生产、销售民用爆炸物品的行为。</w:t>
            </w:r>
          </w:p>
        </w:tc>
      </w:tr>
      <w:tr w:rsidR="0095058D">
        <w:trPr>
          <w:trHeight w:val="1114"/>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处罚种类</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sz w:val="28"/>
                <w:szCs w:val="28"/>
              </w:rPr>
              <w:t>1．罚款；2．责令停产停业；3．暂扣或者吊销许可证，暂扣或者吊销执照。</w:t>
            </w:r>
          </w:p>
        </w:tc>
      </w:tr>
      <w:tr w:rsidR="0095058D">
        <w:trPr>
          <w:trHeight w:val="1413"/>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基本流程</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sz w:val="28"/>
                <w:szCs w:val="28"/>
              </w:rPr>
              <w:t>发现违法事实→立（受）案→调查取证→审查→处罚前告知→决定→送达→执行→结案</w:t>
            </w:r>
          </w:p>
        </w:tc>
      </w:tr>
      <w:tr w:rsidR="0095058D">
        <w:trPr>
          <w:trHeight w:val="1405"/>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工作时间</w:t>
            </w:r>
          </w:p>
          <w:p w:rsidR="0095058D" w:rsidRDefault="000566DF">
            <w:pPr>
              <w:spacing w:line="320" w:lineRule="exact"/>
              <w:jc w:val="center"/>
              <w:rPr>
                <w:rFonts w:ascii="仿宋" w:eastAsia="仿宋" w:hAnsi="仿宋"/>
                <w:sz w:val="28"/>
                <w:szCs w:val="28"/>
              </w:rPr>
            </w:pPr>
            <w:r>
              <w:rPr>
                <w:rFonts w:ascii="仿宋" w:eastAsia="仿宋" w:hAnsi="仿宋"/>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756"/>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监督投诉</w:t>
            </w:r>
            <w:r>
              <w:rPr>
                <w:rFonts w:ascii="仿宋" w:eastAsia="仿宋" w:hAnsi="仿宋"/>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611"/>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注意事项</w:t>
            </w:r>
          </w:p>
        </w:tc>
        <w:tc>
          <w:tcPr>
            <w:tcW w:w="7853" w:type="dxa"/>
            <w:gridSpan w:val="3"/>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无</w:t>
            </w:r>
          </w:p>
        </w:tc>
      </w:tr>
      <w:tr w:rsidR="0095058D">
        <w:trPr>
          <w:trHeight w:val="714"/>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备注</w:t>
            </w:r>
          </w:p>
        </w:tc>
        <w:tc>
          <w:tcPr>
            <w:tcW w:w="7853" w:type="dxa"/>
            <w:gridSpan w:val="3"/>
            <w:vAlign w:val="center"/>
          </w:tcPr>
          <w:p w:rsidR="0095058D" w:rsidRDefault="0095058D">
            <w:pPr>
              <w:spacing w:line="320" w:lineRule="exact"/>
              <w:jc w:val="center"/>
              <w:rPr>
                <w:rFonts w:ascii="仿宋" w:eastAsia="仿宋" w:hAnsi="仿宋"/>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宋体" w:hint="eastAsia"/>
          <w:b/>
          <w:sz w:val="44"/>
          <w:szCs w:val="44"/>
        </w:rPr>
        <w:lastRenderedPageBreak/>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45</w:t>
      </w:r>
    </w:p>
    <w:tbl>
      <w:tblPr>
        <w:tblW w:w="9380" w:type="dxa"/>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731"/>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职权编码</w:t>
            </w:r>
          </w:p>
        </w:tc>
        <w:tc>
          <w:tcPr>
            <w:tcW w:w="4101" w:type="dxa"/>
            <w:vAlign w:val="center"/>
          </w:tcPr>
          <w:p w:rsidR="0095058D" w:rsidRDefault="000566DF">
            <w:pPr>
              <w:spacing w:line="320" w:lineRule="exact"/>
              <w:jc w:val="center"/>
              <w:rPr>
                <w:rFonts w:ascii="仿宋" w:eastAsia="仿宋" w:hAnsi="仿宋"/>
                <w:sz w:val="28"/>
                <w:szCs w:val="28"/>
              </w:rPr>
            </w:pPr>
            <w:r>
              <w:rPr>
                <w:rFonts w:ascii="仿宋" w:eastAsia="仿宋" w:hAnsi="仿宋" w:hint="eastAsia"/>
                <w:sz w:val="28"/>
                <w:szCs w:val="28"/>
              </w:rPr>
              <w:t>2NQJLX</w:t>
            </w:r>
            <w:r>
              <w:rPr>
                <w:rFonts w:ascii="仿宋" w:eastAsia="仿宋" w:hAnsi="仿宋"/>
                <w:sz w:val="28"/>
                <w:szCs w:val="28"/>
              </w:rPr>
              <w:t>FZGGWCF-</w:t>
            </w:r>
            <w:r>
              <w:rPr>
                <w:rFonts w:ascii="仿宋" w:eastAsia="仿宋" w:hAnsi="仿宋" w:hint="eastAsia"/>
                <w:sz w:val="28"/>
                <w:szCs w:val="28"/>
              </w:rPr>
              <w:t>45</w:t>
            </w:r>
          </w:p>
        </w:tc>
        <w:tc>
          <w:tcPr>
            <w:tcW w:w="1556"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职权类别</w:t>
            </w:r>
          </w:p>
        </w:tc>
        <w:tc>
          <w:tcPr>
            <w:tcW w:w="2196"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行政处罚</w:t>
            </w:r>
          </w:p>
        </w:tc>
      </w:tr>
      <w:tr w:rsidR="0095058D">
        <w:trPr>
          <w:trHeight w:val="780"/>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职权名称</w:t>
            </w:r>
          </w:p>
        </w:tc>
        <w:tc>
          <w:tcPr>
            <w:tcW w:w="7853" w:type="dxa"/>
            <w:gridSpan w:val="3"/>
            <w:vAlign w:val="center"/>
          </w:tcPr>
          <w:p w:rsidR="0095058D" w:rsidRDefault="000566DF">
            <w:pPr>
              <w:spacing w:line="320" w:lineRule="exact"/>
              <w:jc w:val="center"/>
              <w:rPr>
                <w:rFonts w:ascii="仿宋" w:eastAsia="仿宋" w:hAnsi="仿宋"/>
                <w:sz w:val="28"/>
                <w:szCs w:val="28"/>
              </w:rPr>
            </w:pPr>
            <w:r>
              <w:rPr>
                <w:rFonts w:ascii="仿宋" w:eastAsia="仿宋" w:hAnsi="仿宋" w:hint="eastAsia"/>
                <w:sz w:val="28"/>
                <w:szCs w:val="28"/>
              </w:rPr>
              <w:t>对企业违反规定生产、销售民用爆炸物品的处罚</w:t>
            </w:r>
          </w:p>
        </w:tc>
      </w:tr>
      <w:tr w:rsidR="0095058D">
        <w:trPr>
          <w:trHeight w:val="510"/>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子项名称</w:t>
            </w:r>
          </w:p>
        </w:tc>
        <w:tc>
          <w:tcPr>
            <w:tcW w:w="7853" w:type="dxa"/>
            <w:gridSpan w:val="3"/>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无</w:t>
            </w:r>
          </w:p>
        </w:tc>
      </w:tr>
      <w:tr w:rsidR="0095058D">
        <w:trPr>
          <w:trHeight w:val="510"/>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行使主体</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那曲地区</w:t>
            </w:r>
            <w:r>
              <w:rPr>
                <w:rFonts w:ascii="仿宋" w:eastAsia="仿宋" w:hAnsi="仿宋" w:hint="eastAsia"/>
                <w:color w:val="000000"/>
                <w:sz w:val="28"/>
                <w:szCs w:val="28"/>
              </w:rPr>
              <w:t>嘉黎县改革委（工信局）</w:t>
            </w:r>
          </w:p>
        </w:tc>
      </w:tr>
      <w:tr w:rsidR="0095058D">
        <w:trPr>
          <w:trHeight w:val="510"/>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sz w:val="28"/>
                <w:szCs w:val="28"/>
              </w:rPr>
            </w:pPr>
            <w:r>
              <w:rPr>
                <w:rFonts w:ascii="仿宋" w:eastAsia="仿宋" w:hAnsi="仿宋" w:hint="eastAsia"/>
                <w:color w:val="000000"/>
                <w:sz w:val="28"/>
                <w:szCs w:val="28"/>
              </w:rPr>
              <w:t>嘉黎县改革委（工信局）</w:t>
            </w:r>
          </w:p>
        </w:tc>
        <w:tc>
          <w:tcPr>
            <w:tcW w:w="2196"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0896-3632108</w:t>
            </w:r>
          </w:p>
        </w:tc>
      </w:tr>
      <w:tr w:rsidR="0095058D">
        <w:trPr>
          <w:trHeight w:val="1690"/>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设定依据</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《民用爆炸物品安全管理条例》（国务院令第466条）第四十五条</w:t>
            </w:r>
          </w:p>
        </w:tc>
      </w:tr>
      <w:tr w:rsidR="0095058D">
        <w:trPr>
          <w:trHeight w:val="1115"/>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违法违规行为</w:t>
            </w:r>
          </w:p>
        </w:tc>
        <w:tc>
          <w:tcPr>
            <w:tcW w:w="7853" w:type="dxa"/>
            <w:gridSpan w:val="3"/>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违法违规生产、销售民用爆炸物品的行为。</w:t>
            </w:r>
          </w:p>
        </w:tc>
      </w:tr>
      <w:tr w:rsidR="0095058D">
        <w:trPr>
          <w:trHeight w:val="989"/>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处罚种类</w:t>
            </w:r>
          </w:p>
        </w:tc>
        <w:tc>
          <w:tcPr>
            <w:tcW w:w="7853" w:type="dxa"/>
            <w:gridSpan w:val="3"/>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1．罚款；2．责令停产停业；3．暂扣或者吊销许可证，暂扣或者吊销执照。</w:t>
            </w:r>
          </w:p>
        </w:tc>
      </w:tr>
      <w:tr w:rsidR="0095058D">
        <w:trPr>
          <w:trHeight w:val="834"/>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基本流程</w:t>
            </w:r>
          </w:p>
        </w:tc>
        <w:tc>
          <w:tcPr>
            <w:tcW w:w="7853" w:type="dxa"/>
            <w:gridSpan w:val="3"/>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发现违法事实→立（受）案→调查取证→审查→处罚前告知→决定→送达→执行→结案</w:t>
            </w:r>
          </w:p>
        </w:tc>
      </w:tr>
      <w:tr w:rsidR="0095058D">
        <w:trPr>
          <w:trHeight w:val="962"/>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工作时间</w:t>
            </w:r>
          </w:p>
          <w:p w:rsidR="0095058D" w:rsidRDefault="000566DF">
            <w:pPr>
              <w:spacing w:line="320" w:lineRule="exact"/>
              <w:jc w:val="center"/>
              <w:rPr>
                <w:rFonts w:ascii="仿宋" w:eastAsia="仿宋" w:hAnsi="仿宋"/>
                <w:sz w:val="28"/>
                <w:szCs w:val="28"/>
              </w:rPr>
            </w:pPr>
            <w:r>
              <w:rPr>
                <w:rFonts w:ascii="仿宋" w:eastAsia="仿宋" w:hAnsi="仿宋"/>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904"/>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监督投诉</w:t>
            </w:r>
            <w:r>
              <w:rPr>
                <w:rFonts w:ascii="仿宋" w:eastAsia="仿宋" w:hAnsi="仿宋"/>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827"/>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注意事项</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sz w:val="28"/>
                <w:szCs w:val="28"/>
              </w:rPr>
              <w:t>无</w:t>
            </w:r>
          </w:p>
        </w:tc>
      </w:tr>
      <w:tr w:rsidR="0095058D">
        <w:trPr>
          <w:trHeight w:val="970"/>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备注</w:t>
            </w:r>
          </w:p>
        </w:tc>
        <w:tc>
          <w:tcPr>
            <w:tcW w:w="7853" w:type="dxa"/>
            <w:gridSpan w:val="3"/>
            <w:vAlign w:val="center"/>
          </w:tcPr>
          <w:p w:rsidR="0095058D" w:rsidRDefault="0095058D">
            <w:pPr>
              <w:spacing w:line="320" w:lineRule="exact"/>
              <w:jc w:val="center"/>
              <w:rPr>
                <w:rFonts w:ascii="仿宋" w:eastAsia="仿宋" w:hAnsi="仿宋"/>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宋体" w:hint="eastAsia"/>
          <w:b/>
          <w:sz w:val="44"/>
          <w:szCs w:val="44"/>
        </w:rPr>
        <w:lastRenderedPageBreak/>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行政处罚服务指南</w:t>
      </w:r>
    </w:p>
    <w:p w:rsidR="0095058D" w:rsidRDefault="000566DF">
      <w:pPr>
        <w:spacing w:line="620" w:lineRule="exact"/>
        <w:rPr>
          <w:rFonts w:eastAsia="仿宋_GB2312"/>
          <w:color w:val="000000"/>
          <w:sz w:val="32"/>
          <w:szCs w:val="32"/>
        </w:rPr>
      </w:pPr>
      <w:r>
        <w:rPr>
          <w:rFonts w:eastAsia="仿宋_GB2312" w:hint="eastAsia"/>
          <w:color w:val="000000"/>
          <w:sz w:val="32"/>
          <w:szCs w:val="32"/>
        </w:rPr>
        <w:t>序号：</w:t>
      </w:r>
      <w:r>
        <w:rPr>
          <w:rFonts w:eastAsia="仿宋_GB2312" w:hint="eastAsia"/>
          <w:color w:val="000000"/>
          <w:sz w:val="32"/>
          <w:szCs w:val="32"/>
        </w:rPr>
        <w:t>46</w:t>
      </w:r>
    </w:p>
    <w:tbl>
      <w:tblPr>
        <w:tblW w:w="9380" w:type="dxa"/>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772"/>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职权编码</w:t>
            </w:r>
          </w:p>
        </w:tc>
        <w:tc>
          <w:tcPr>
            <w:tcW w:w="4101" w:type="dxa"/>
            <w:vAlign w:val="center"/>
          </w:tcPr>
          <w:p w:rsidR="0095058D" w:rsidRDefault="000566DF">
            <w:pPr>
              <w:spacing w:line="320" w:lineRule="exact"/>
              <w:jc w:val="center"/>
              <w:rPr>
                <w:rFonts w:ascii="仿宋" w:eastAsia="仿宋" w:hAnsi="仿宋"/>
                <w:sz w:val="28"/>
                <w:szCs w:val="28"/>
              </w:rPr>
            </w:pPr>
            <w:r>
              <w:rPr>
                <w:rFonts w:ascii="仿宋" w:eastAsia="仿宋" w:hAnsi="仿宋" w:hint="eastAsia"/>
                <w:sz w:val="28"/>
                <w:szCs w:val="28"/>
              </w:rPr>
              <w:t>2NQJLX</w:t>
            </w:r>
            <w:r>
              <w:rPr>
                <w:rFonts w:ascii="仿宋" w:eastAsia="仿宋" w:hAnsi="仿宋"/>
                <w:sz w:val="28"/>
                <w:szCs w:val="28"/>
              </w:rPr>
              <w:t>FZGGWCF-</w:t>
            </w:r>
            <w:r>
              <w:rPr>
                <w:rFonts w:ascii="仿宋" w:eastAsia="仿宋" w:hAnsi="仿宋" w:hint="eastAsia"/>
                <w:sz w:val="28"/>
                <w:szCs w:val="28"/>
              </w:rPr>
              <w:t>46</w:t>
            </w:r>
          </w:p>
        </w:tc>
        <w:tc>
          <w:tcPr>
            <w:tcW w:w="1556"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职权类别</w:t>
            </w:r>
          </w:p>
        </w:tc>
        <w:tc>
          <w:tcPr>
            <w:tcW w:w="2196"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行政处罚</w:t>
            </w:r>
          </w:p>
        </w:tc>
      </w:tr>
      <w:tr w:rsidR="0095058D">
        <w:trPr>
          <w:trHeight w:val="1489"/>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职权名称</w:t>
            </w:r>
          </w:p>
        </w:tc>
        <w:tc>
          <w:tcPr>
            <w:tcW w:w="7853" w:type="dxa"/>
            <w:gridSpan w:val="3"/>
            <w:vAlign w:val="center"/>
          </w:tcPr>
          <w:p w:rsidR="0095058D" w:rsidRDefault="000566DF">
            <w:pPr>
              <w:spacing w:line="320" w:lineRule="exact"/>
              <w:jc w:val="center"/>
              <w:rPr>
                <w:rFonts w:ascii="仿宋" w:eastAsia="仿宋" w:hAnsi="仿宋"/>
                <w:sz w:val="28"/>
                <w:szCs w:val="28"/>
              </w:rPr>
            </w:pPr>
            <w:r>
              <w:rPr>
                <w:rFonts w:ascii="仿宋" w:eastAsia="仿宋" w:hAnsi="仿宋" w:hint="eastAsia"/>
                <w:sz w:val="28"/>
                <w:szCs w:val="28"/>
              </w:rPr>
              <w:t>对未按规定在专用仓库设置技术防范设施；未按规定建立出入库检查、登记制度或者收存和发放民用爆炸物品，致使账物不符；超量储存、在非专用仓库储存或者违反储存标准和规范储存民用爆炸物品；以及其他违反储存管理规定行为的处罚</w:t>
            </w:r>
          </w:p>
        </w:tc>
      </w:tr>
      <w:tr w:rsidR="0095058D">
        <w:trPr>
          <w:trHeight w:val="510"/>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子项名称</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sz w:val="28"/>
                <w:szCs w:val="28"/>
              </w:rPr>
              <w:t>无</w:t>
            </w:r>
          </w:p>
        </w:tc>
      </w:tr>
      <w:tr w:rsidR="0095058D">
        <w:trPr>
          <w:trHeight w:val="944"/>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行使主体</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那曲地区</w:t>
            </w:r>
            <w:r>
              <w:rPr>
                <w:rFonts w:ascii="仿宋" w:eastAsia="仿宋" w:hAnsi="仿宋" w:hint="eastAsia"/>
                <w:color w:val="000000"/>
                <w:sz w:val="28"/>
                <w:szCs w:val="28"/>
              </w:rPr>
              <w:t>嘉黎县改革委（工信局）</w:t>
            </w:r>
          </w:p>
        </w:tc>
      </w:tr>
      <w:tr w:rsidR="0095058D">
        <w:trPr>
          <w:trHeight w:val="702"/>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sz w:val="28"/>
                <w:szCs w:val="28"/>
              </w:rPr>
            </w:pPr>
            <w:r>
              <w:rPr>
                <w:rFonts w:ascii="仿宋" w:eastAsia="仿宋" w:hAnsi="仿宋" w:hint="eastAsia"/>
                <w:color w:val="000000"/>
                <w:sz w:val="28"/>
                <w:szCs w:val="28"/>
              </w:rPr>
              <w:t>嘉黎县改革委（工信局）</w:t>
            </w:r>
          </w:p>
        </w:tc>
        <w:tc>
          <w:tcPr>
            <w:tcW w:w="2196" w:type="dxa"/>
            <w:vAlign w:val="center"/>
          </w:tcPr>
          <w:p w:rsidR="0095058D" w:rsidRDefault="000566DF">
            <w:pPr>
              <w:spacing w:line="320" w:lineRule="exact"/>
              <w:jc w:val="left"/>
              <w:rPr>
                <w:rFonts w:ascii="仿宋" w:eastAsia="仿宋" w:hAnsi="仿宋"/>
                <w:sz w:val="28"/>
                <w:szCs w:val="28"/>
              </w:rPr>
            </w:pPr>
            <w:r>
              <w:rPr>
                <w:rFonts w:ascii="仿宋" w:eastAsia="仿宋" w:hAnsi="仿宋"/>
                <w:sz w:val="28"/>
                <w:szCs w:val="28"/>
              </w:rPr>
              <w:t>0896-3632108</w:t>
            </w:r>
          </w:p>
        </w:tc>
      </w:tr>
      <w:tr w:rsidR="0095058D">
        <w:trPr>
          <w:trHeight w:val="1197"/>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设定依据</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《民用爆炸物品安全管理条例》（国务院令第466条）第四十九条</w:t>
            </w:r>
          </w:p>
        </w:tc>
      </w:tr>
      <w:tr w:rsidR="0095058D">
        <w:trPr>
          <w:trHeight w:val="977"/>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sz w:val="28"/>
                <w:szCs w:val="28"/>
              </w:rPr>
              <w:t>违法储存民用爆炸物品的违法违规行为</w:t>
            </w:r>
          </w:p>
        </w:tc>
      </w:tr>
      <w:tr w:rsidR="0095058D">
        <w:trPr>
          <w:trHeight w:val="983"/>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处罚种类</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sz w:val="28"/>
                <w:szCs w:val="28"/>
              </w:rPr>
              <w:t>1．罚款；2．责令停产停业；3．暂扣或者吊销许可证，暂扣或者吊销执照。</w:t>
            </w:r>
          </w:p>
        </w:tc>
      </w:tr>
      <w:tr w:rsidR="0095058D">
        <w:trPr>
          <w:trHeight w:val="998"/>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基本流程</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sz w:val="28"/>
                <w:szCs w:val="28"/>
              </w:rPr>
              <w:t>发现违法事实→立（受）案→调查取证→审查→处罚前告知→决定→送达→执行→结案</w:t>
            </w:r>
          </w:p>
        </w:tc>
      </w:tr>
      <w:tr w:rsidR="0095058D">
        <w:trPr>
          <w:trHeight w:val="1073"/>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工作时间</w:t>
            </w:r>
          </w:p>
          <w:p w:rsidR="0095058D" w:rsidRDefault="000566DF">
            <w:pPr>
              <w:spacing w:line="320" w:lineRule="exact"/>
              <w:jc w:val="center"/>
              <w:rPr>
                <w:rFonts w:ascii="仿宋" w:eastAsia="仿宋" w:hAnsi="仿宋"/>
                <w:sz w:val="28"/>
                <w:szCs w:val="28"/>
              </w:rPr>
            </w:pPr>
            <w:r>
              <w:rPr>
                <w:rFonts w:ascii="仿宋" w:eastAsia="仿宋" w:hAnsi="仿宋"/>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758"/>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监督投诉</w:t>
            </w:r>
            <w:r>
              <w:rPr>
                <w:rFonts w:ascii="仿宋" w:eastAsia="仿宋" w:hAnsi="仿宋"/>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682"/>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注意事项</w:t>
            </w:r>
          </w:p>
        </w:tc>
        <w:tc>
          <w:tcPr>
            <w:tcW w:w="7853" w:type="dxa"/>
            <w:gridSpan w:val="3"/>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无</w:t>
            </w:r>
          </w:p>
        </w:tc>
      </w:tr>
      <w:tr w:rsidR="0095058D">
        <w:trPr>
          <w:trHeight w:val="699"/>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备注</w:t>
            </w:r>
          </w:p>
        </w:tc>
        <w:tc>
          <w:tcPr>
            <w:tcW w:w="7853" w:type="dxa"/>
            <w:gridSpan w:val="3"/>
            <w:vAlign w:val="center"/>
          </w:tcPr>
          <w:p w:rsidR="0095058D" w:rsidRDefault="0095058D">
            <w:pPr>
              <w:spacing w:line="320" w:lineRule="exact"/>
              <w:jc w:val="center"/>
              <w:rPr>
                <w:rFonts w:ascii="仿宋" w:eastAsia="仿宋" w:hAnsi="仿宋"/>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sz w:val="44"/>
          <w:szCs w:val="44"/>
        </w:rPr>
        <w:lastRenderedPageBreak/>
        <w:t>那曲地区嘉黎县发展和改革委员会</w:t>
      </w:r>
      <w:r>
        <w:rPr>
          <w:rFonts w:ascii="Times New Roman" w:hAnsi="Times New Roman" w:hint="eastAsia"/>
          <w:b/>
          <w:color w:val="000000"/>
          <w:sz w:val="44"/>
          <w:szCs w:val="44"/>
        </w:rPr>
        <w:t>（工信局）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w:t>
      </w:r>
      <w:r>
        <w:rPr>
          <w:rFonts w:ascii="Times New Roman" w:hAnsi="Times New Roman" w:hint="eastAsia"/>
          <w:b/>
          <w:color w:val="000000"/>
          <w:sz w:val="44"/>
          <w:szCs w:val="44"/>
        </w:rPr>
        <w:t>强制</w:t>
      </w:r>
      <w:r>
        <w:rPr>
          <w:rFonts w:ascii="Times New Roman" w:hAnsi="Times New Roman"/>
          <w:b/>
          <w:color w:val="000000"/>
          <w:sz w:val="44"/>
          <w:szCs w:val="44"/>
        </w:rPr>
        <w:t>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47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FZGGWQZ-1</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rPr>
                <w:rFonts w:ascii="仿宋" w:eastAsia="仿宋" w:hAnsi="仿宋"/>
                <w:color w:val="000000"/>
                <w:sz w:val="28"/>
                <w:szCs w:val="28"/>
              </w:rPr>
            </w:pPr>
            <w:r>
              <w:rPr>
                <w:rFonts w:ascii="仿宋" w:eastAsia="仿宋" w:hAnsi="仿宋" w:hint="eastAsia"/>
                <w:color w:val="000000"/>
                <w:sz w:val="28"/>
                <w:szCs w:val="28"/>
              </w:rPr>
              <w:t>行政强制</w:t>
            </w:r>
          </w:p>
        </w:tc>
      </w:tr>
      <w:tr w:rsidR="0095058D">
        <w:trPr>
          <w:trHeight w:val="96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逾期不缴纳罚款、不缴纳违法所得的、每日按相应比例增加处罚款</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75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那曲地区嘉黎县改革委（工信局）</w:t>
            </w:r>
          </w:p>
        </w:tc>
      </w:tr>
      <w:tr w:rsidR="0095058D">
        <w:trPr>
          <w:trHeight w:val="80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嘉黎县改革委（工信局）</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85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《价格违法行为行政处罚规定》（国务院令第585号）第二条、第二十一条</w:t>
            </w:r>
          </w:p>
        </w:tc>
      </w:tr>
      <w:tr w:rsidR="0095058D">
        <w:trPr>
          <w:trHeight w:val="2409"/>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行政处罚法》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tc>
      </w:tr>
      <w:tr w:rsidR="0095058D">
        <w:trPr>
          <w:trHeight w:val="74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罚款</w:t>
            </w:r>
          </w:p>
        </w:tc>
      </w:tr>
      <w:tr w:rsidR="0095058D">
        <w:trPr>
          <w:trHeight w:val="91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确定违法事实→立（受）案→调查取证→审查→处罚前告知→下达行政处罚决定→送达→执行→结案 、归档</w:t>
            </w:r>
          </w:p>
        </w:tc>
      </w:tr>
      <w:tr w:rsidR="0095058D">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64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78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85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w:t>
      </w:r>
      <w:r>
        <w:rPr>
          <w:rFonts w:ascii="Times New Roman" w:hAnsi="Times New Roman" w:hint="eastAsia"/>
          <w:b/>
          <w:color w:val="000000"/>
          <w:sz w:val="44"/>
          <w:szCs w:val="44"/>
        </w:rPr>
        <w:t>强制</w:t>
      </w:r>
      <w:r>
        <w:rPr>
          <w:rFonts w:ascii="Times New Roman" w:hAnsi="Times New Roman"/>
          <w:b/>
          <w:color w:val="000000"/>
          <w:sz w:val="44"/>
          <w:szCs w:val="44"/>
        </w:rPr>
        <w:t>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48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66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FZGGWQZ-2</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行政强制</w:t>
            </w:r>
          </w:p>
        </w:tc>
      </w:tr>
      <w:tr w:rsidR="0095058D">
        <w:trPr>
          <w:trHeight w:val="77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查封、扣押涉嫌价格垄断行为相关证据</w:t>
            </w:r>
          </w:p>
        </w:tc>
      </w:tr>
      <w:tr w:rsidR="0095058D">
        <w:trPr>
          <w:trHeight w:val="69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74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w:t>
            </w:r>
            <w:r>
              <w:rPr>
                <w:rFonts w:ascii="仿宋" w:eastAsia="仿宋" w:hAnsi="仿宋"/>
                <w:color w:val="000000"/>
                <w:sz w:val="28"/>
                <w:szCs w:val="28"/>
              </w:rPr>
              <w:t>区</w:t>
            </w:r>
            <w:r>
              <w:rPr>
                <w:rFonts w:ascii="仿宋" w:eastAsia="仿宋" w:hAnsi="仿宋" w:hint="eastAsia"/>
                <w:color w:val="000000"/>
                <w:sz w:val="28"/>
                <w:szCs w:val="28"/>
              </w:rPr>
              <w:t>嘉黎县改革委（工信局）</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嘉黎县改革委（工信局）</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27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《中华人民共和国反垄断法》第三十九条；《反垄断行政执法程序规定》（国家发展和改革委员会令第8号2010年12月29日）第四条</w:t>
            </w:r>
          </w:p>
        </w:tc>
      </w:tr>
      <w:tr w:rsidR="0095058D">
        <w:trPr>
          <w:trHeight w:val="154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价格违法行为行政处罚规定》（国务院令第585号）第十四条：拒绝提供价格监督检查所需资料或者提供虚假资料的，责令改正，给予警告；逾期不改正的，可以处18万元以下的罚款，对直接负责的主管人员和其他直接责任人员给予纪律处分。</w:t>
            </w:r>
          </w:p>
        </w:tc>
      </w:tr>
      <w:tr w:rsidR="0095058D">
        <w:trPr>
          <w:trHeight w:val="74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罚款</w:t>
            </w:r>
          </w:p>
        </w:tc>
      </w:tr>
      <w:tr w:rsidR="0095058D">
        <w:trPr>
          <w:trHeight w:val="109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发现违法事实→立（受）案→调查取证→审查→处罚前告知→委领导办公会作出处罚意见→送达→执行→结案</w:t>
            </w:r>
          </w:p>
        </w:tc>
      </w:tr>
      <w:tr w:rsidR="0095058D">
        <w:trPr>
          <w:trHeight w:val="1039"/>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85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87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84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宋体"/>
          <w:b/>
          <w:sz w:val="44"/>
          <w:szCs w:val="44"/>
        </w:rPr>
      </w:pPr>
      <w:r>
        <w:rPr>
          <w:rFonts w:ascii="Times New Roman" w:hAnsi="宋体" w:hint="eastAsia"/>
          <w:b/>
          <w:sz w:val="44"/>
          <w:szCs w:val="44"/>
        </w:rPr>
        <w:lastRenderedPageBreak/>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行政检查服务指南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49</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95058D">
        <w:trPr>
          <w:trHeight w:val="75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FZGGWJC-1</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行政检查</w:t>
            </w:r>
          </w:p>
        </w:tc>
      </w:tr>
      <w:tr w:rsidR="0095058D">
        <w:trPr>
          <w:trHeight w:val="56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全</w:t>
            </w:r>
            <w:r>
              <w:rPr>
                <w:rFonts w:ascii="仿宋" w:eastAsia="仿宋" w:hAnsi="仿宋" w:hint="eastAsia"/>
                <w:color w:val="000000"/>
                <w:sz w:val="28"/>
                <w:szCs w:val="28"/>
              </w:rPr>
              <w:t>县</w:t>
            </w:r>
            <w:r>
              <w:rPr>
                <w:rFonts w:ascii="仿宋" w:eastAsia="仿宋" w:hAnsi="仿宋"/>
                <w:color w:val="000000"/>
                <w:sz w:val="28"/>
                <w:szCs w:val="28"/>
              </w:rPr>
              <w:t>节能减排监督检查</w:t>
            </w:r>
          </w:p>
        </w:tc>
      </w:tr>
      <w:tr w:rsidR="0095058D">
        <w:trPr>
          <w:trHeight w:val="42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6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那曲地区嘉黎县改革委（工信局）</w:t>
            </w:r>
          </w:p>
        </w:tc>
      </w:tr>
      <w:tr w:rsidR="0095058D">
        <w:trPr>
          <w:trHeight w:val="75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嘉黎县改革委（工信局）</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75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《中华人民共和国节约能源法》第十条、第十二条；《中华人民共和国循环经济促进法》第十六条；《能源效率标识管理办法》（国家发展和改革委员会 国家质量监督检验检疫总局令第17号2004年8月13日）第六条；《固定资产投资项目节能评估和审查暂行办法》（国家发展和改革委员会令第6号2010年9月17日）第十七条、第二十二条</w:t>
            </w:r>
          </w:p>
        </w:tc>
      </w:tr>
      <w:tr w:rsidR="0095058D">
        <w:trPr>
          <w:trHeight w:val="77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Pr>
                <w:rFonts w:ascii="仿宋" w:eastAsia="仿宋" w:hAnsi="仿宋"/>
                <w:color w:val="000000"/>
                <w:sz w:val="28"/>
                <w:szCs w:val="28"/>
              </w:rPr>
              <w:t>所有用能单位</w:t>
            </w:r>
          </w:p>
        </w:tc>
      </w:tr>
      <w:tr w:rsidR="0095058D">
        <w:trPr>
          <w:trHeight w:val="217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检查国家及自治区节能法律、法规及标准规范落实情况；2．检查单位产品能耗、单位产值能耗等节能指标达标情况；3．检查国家明令的淘汰落后机电设备使用情况；4．检查能源管理状况、能耗统计、计量器具配备等情况；5．使用检测设备检查设备能效水平、单位能效等级等内容；6．法律、法规及标准、规范规定的其他内容。</w:t>
            </w:r>
          </w:p>
        </w:tc>
      </w:tr>
      <w:tr w:rsidR="0095058D">
        <w:trPr>
          <w:trHeight w:val="9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日常监察→下发监察通知→现场监察→监察报告→视整改情况提出处理意见→处理决定落实情况→办结</w:t>
            </w:r>
          </w:p>
        </w:tc>
      </w:tr>
      <w:tr w:rsidR="0095058D">
        <w:trPr>
          <w:trHeight w:val="125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72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61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48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sz w:val="44"/>
          <w:szCs w:val="44"/>
        </w:rPr>
      </w:pPr>
      <w:r>
        <w:rPr>
          <w:rFonts w:ascii="Times New Roman" w:hAnsi="Times New Roman" w:hint="eastAsia"/>
          <w:b/>
          <w:color w:val="000000"/>
          <w:sz w:val="44"/>
          <w:szCs w:val="44"/>
        </w:rPr>
        <w:lastRenderedPageBreak/>
        <w:t>那</w:t>
      </w:r>
      <w:r>
        <w:rPr>
          <w:rFonts w:ascii="Times New Roman" w:hAnsi="Times New Roman" w:hint="eastAsia"/>
          <w:b/>
          <w:sz w:val="44"/>
          <w:szCs w:val="44"/>
        </w:rPr>
        <w:t>曲地区嘉黎县发展和改革委员会（工信局）</w:t>
      </w:r>
    </w:p>
    <w:p w:rsidR="0095058D" w:rsidRDefault="000566DF">
      <w:pPr>
        <w:spacing w:line="620" w:lineRule="exact"/>
        <w:jc w:val="center"/>
        <w:rPr>
          <w:rFonts w:ascii="Times New Roman" w:hAnsi="Times New Roman"/>
          <w:b/>
          <w:sz w:val="44"/>
          <w:szCs w:val="44"/>
        </w:rPr>
      </w:pPr>
      <w:r>
        <w:rPr>
          <w:rFonts w:ascii="Times New Roman" w:hAnsi="Times New Roman"/>
          <w:b/>
          <w:sz w:val="44"/>
          <w:szCs w:val="44"/>
        </w:rPr>
        <w:t>行政</w:t>
      </w:r>
      <w:r>
        <w:rPr>
          <w:rFonts w:ascii="Times New Roman" w:hAnsi="Times New Roman" w:hint="eastAsia"/>
          <w:b/>
          <w:sz w:val="44"/>
          <w:szCs w:val="44"/>
        </w:rPr>
        <w:t>检查</w:t>
      </w:r>
      <w:r>
        <w:rPr>
          <w:rFonts w:ascii="Times New Roman" w:hAnsi="Times New Roman"/>
          <w:b/>
          <w:sz w:val="44"/>
          <w:szCs w:val="44"/>
        </w:rPr>
        <w:t>服务指南</w:t>
      </w:r>
    </w:p>
    <w:p w:rsidR="0095058D" w:rsidRDefault="000566DF">
      <w:pPr>
        <w:spacing w:line="620" w:lineRule="exact"/>
        <w:rPr>
          <w:rFonts w:eastAsia="仿宋_GB2312"/>
          <w:sz w:val="32"/>
          <w:szCs w:val="32"/>
        </w:rPr>
      </w:pPr>
      <w:r>
        <w:rPr>
          <w:rFonts w:eastAsia="仿宋_GB2312" w:hint="eastAsia"/>
          <w:sz w:val="32"/>
          <w:szCs w:val="32"/>
        </w:rPr>
        <w:t>序号：</w:t>
      </w:r>
      <w:r>
        <w:rPr>
          <w:rFonts w:eastAsia="仿宋_GB2312" w:hint="eastAsia"/>
          <w:sz w:val="32"/>
          <w:szCs w:val="32"/>
        </w:rPr>
        <w:t>50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95058D">
        <w:trPr>
          <w:trHeight w:val="75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FZGGWJC-</w:t>
            </w:r>
            <w:r>
              <w:rPr>
                <w:rFonts w:ascii="仿宋" w:eastAsia="仿宋" w:hAnsi="仿宋" w:hint="eastAsia"/>
                <w:color w:val="000000"/>
                <w:sz w:val="28"/>
                <w:szCs w:val="28"/>
              </w:rPr>
              <w:t>2</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行政检查</w:t>
            </w:r>
          </w:p>
        </w:tc>
      </w:tr>
      <w:tr w:rsidR="0095058D">
        <w:trPr>
          <w:trHeight w:val="56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价格活动监督检查</w:t>
            </w:r>
          </w:p>
        </w:tc>
      </w:tr>
      <w:tr w:rsidR="0095058D">
        <w:trPr>
          <w:trHeight w:val="39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6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那曲地区嘉黎县改革委（工信局）</w:t>
            </w:r>
          </w:p>
        </w:tc>
      </w:tr>
      <w:tr w:rsidR="0095058D">
        <w:trPr>
          <w:trHeight w:val="64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嘉黎县改革委（工信局）</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75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《中华人民共和国价格法》第四条;第三十三条;第三十四条;《价格违法行为行政处罚规定》（国务院令585号）第二条</w:t>
            </w:r>
          </w:p>
        </w:tc>
      </w:tr>
      <w:tr w:rsidR="0095058D">
        <w:trPr>
          <w:trHeight w:val="55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公民、企业法人、非企业法人、其他组织</w:t>
            </w:r>
          </w:p>
        </w:tc>
      </w:tr>
      <w:tr w:rsidR="0095058D">
        <w:trPr>
          <w:trHeight w:val="217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vAlign w:val="center"/>
          </w:tcPr>
          <w:p w:rsidR="0095058D" w:rsidRDefault="000566DF">
            <w:pPr>
              <w:pStyle w:val="a5"/>
              <w:spacing w:before="0" w:beforeAutospacing="0" w:after="0" w:afterAutospacing="0"/>
            </w:pPr>
            <w:r>
              <w:rPr>
                <w:sz w:val="18"/>
                <w:szCs w:val="18"/>
              </w:rPr>
              <w:t>1</w:t>
            </w:r>
            <w:r>
              <w:rPr>
                <w:sz w:val="18"/>
                <w:szCs w:val="18"/>
              </w:rPr>
              <w:t>、经营者相互串通，操纵市场价格，损害其他经营者或者消费者的合法权益的；</w:t>
            </w:r>
          </w:p>
          <w:p w:rsidR="0095058D" w:rsidRDefault="000566DF">
            <w:pPr>
              <w:pStyle w:val="a5"/>
              <w:spacing w:before="0" w:beforeAutospacing="0" w:after="0" w:afterAutospacing="0"/>
            </w:pPr>
            <w:r>
              <w:rPr>
                <w:sz w:val="18"/>
                <w:szCs w:val="18"/>
              </w:rPr>
              <w:t>2</w:t>
            </w:r>
            <w:r>
              <w:rPr>
                <w:sz w:val="18"/>
                <w:szCs w:val="18"/>
              </w:rPr>
              <w:t>、经营者在依法降价处理鲜活商品、季节性商品、积压商品等商品外，为了排挤竞争对手或者独占市场，以低于成本的价格倾销，扰乱正常的生产经营秩序，损害国家利益或者其他经营者的合法权益的；</w:t>
            </w:r>
          </w:p>
          <w:p w:rsidR="0095058D" w:rsidRDefault="000566DF">
            <w:pPr>
              <w:pStyle w:val="a5"/>
              <w:spacing w:before="0" w:beforeAutospacing="0" w:after="0" w:afterAutospacing="0"/>
            </w:pPr>
            <w:r>
              <w:rPr>
                <w:sz w:val="18"/>
                <w:szCs w:val="18"/>
              </w:rPr>
              <w:t>3</w:t>
            </w:r>
            <w:r>
              <w:rPr>
                <w:sz w:val="18"/>
                <w:szCs w:val="18"/>
              </w:rPr>
              <w:t>、经营者捏造、散布涨价信息，哄抬价格，推动商品价格过高上涨的；</w:t>
            </w:r>
          </w:p>
          <w:p w:rsidR="0095058D" w:rsidRDefault="000566DF">
            <w:pPr>
              <w:pStyle w:val="a5"/>
              <w:spacing w:before="0" w:beforeAutospacing="0" w:after="0" w:afterAutospacing="0"/>
            </w:pPr>
            <w:r>
              <w:rPr>
                <w:sz w:val="18"/>
                <w:szCs w:val="18"/>
              </w:rPr>
              <w:t>4</w:t>
            </w:r>
            <w:r>
              <w:rPr>
                <w:sz w:val="18"/>
                <w:szCs w:val="18"/>
              </w:rPr>
              <w:t>；经营者利用虚假的或者使人误解的价格手段，诱骗消费者或者其他经营者与其进行交易的；</w:t>
            </w:r>
          </w:p>
          <w:p w:rsidR="0095058D" w:rsidRDefault="000566DF">
            <w:pPr>
              <w:pStyle w:val="a5"/>
              <w:spacing w:before="0" w:beforeAutospacing="0" w:after="0" w:afterAutospacing="0"/>
            </w:pPr>
            <w:r>
              <w:rPr>
                <w:sz w:val="18"/>
                <w:szCs w:val="18"/>
              </w:rPr>
              <w:t>5</w:t>
            </w:r>
            <w:r>
              <w:rPr>
                <w:sz w:val="18"/>
                <w:szCs w:val="18"/>
              </w:rPr>
              <w:t>、经营者提供相同商品或者服务，对具有同等交易条件的其他经营者实行价格歧视的；</w:t>
            </w:r>
          </w:p>
          <w:p w:rsidR="0095058D" w:rsidRDefault="000566DF">
            <w:pPr>
              <w:pStyle w:val="a5"/>
              <w:spacing w:before="0" w:beforeAutospacing="0" w:after="0" w:afterAutospacing="0"/>
            </w:pPr>
            <w:r>
              <w:rPr>
                <w:sz w:val="18"/>
                <w:szCs w:val="18"/>
              </w:rPr>
              <w:t>6</w:t>
            </w:r>
            <w:r>
              <w:rPr>
                <w:sz w:val="18"/>
                <w:szCs w:val="18"/>
              </w:rPr>
              <w:t>、经营者采取抬高等级或者压低等级等手段收购、销售商品或者提供服务，变相提高或者压低价格的；</w:t>
            </w:r>
          </w:p>
          <w:p w:rsidR="0095058D" w:rsidRDefault="000566DF">
            <w:pPr>
              <w:pStyle w:val="a5"/>
              <w:spacing w:before="0" w:beforeAutospacing="0" w:after="0" w:afterAutospacing="0"/>
            </w:pPr>
            <w:r>
              <w:rPr>
                <w:sz w:val="18"/>
                <w:szCs w:val="18"/>
              </w:rPr>
              <w:t>7</w:t>
            </w:r>
            <w:r>
              <w:rPr>
                <w:sz w:val="18"/>
                <w:szCs w:val="18"/>
              </w:rPr>
              <w:t>、经营者违反法律、法规的规定牟取暴利的；</w:t>
            </w:r>
          </w:p>
          <w:p w:rsidR="0095058D" w:rsidRDefault="000566DF">
            <w:pPr>
              <w:pStyle w:val="a5"/>
              <w:spacing w:before="0" w:beforeAutospacing="0" w:after="0" w:afterAutospacing="0"/>
            </w:pPr>
            <w:r>
              <w:rPr>
                <w:sz w:val="18"/>
                <w:szCs w:val="18"/>
              </w:rPr>
              <w:t>8</w:t>
            </w:r>
            <w:r>
              <w:rPr>
                <w:sz w:val="18"/>
                <w:szCs w:val="18"/>
              </w:rPr>
              <w:t>、经营者不执行依法制定的政府指导价、政府定价和法定的价格干预措施、紧急措施的；</w:t>
            </w:r>
          </w:p>
          <w:p w:rsidR="0095058D" w:rsidRDefault="000566DF">
            <w:pPr>
              <w:pStyle w:val="a5"/>
              <w:spacing w:before="0" w:beforeAutospacing="0" w:after="0" w:afterAutospacing="0"/>
            </w:pPr>
            <w:r>
              <w:rPr>
                <w:sz w:val="18"/>
                <w:szCs w:val="18"/>
              </w:rPr>
              <w:t>9</w:t>
            </w:r>
            <w:r>
              <w:rPr>
                <w:sz w:val="18"/>
                <w:szCs w:val="18"/>
              </w:rPr>
              <w:t>、经营者不按规定明码标价的；</w:t>
            </w:r>
          </w:p>
          <w:p w:rsidR="0095058D" w:rsidRDefault="000566DF">
            <w:pPr>
              <w:pStyle w:val="a5"/>
              <w:spacing w:before="0" w:beforeAutospacing="0" w:after="0" w:afterAutospacing="0"/>
              <w:rPr>
                <w:rFonts w:ascii="仿宋" w:eastAsia="仿宋" w:hAnsi="仿宋"/>
                <w:color w:val="000000"/>
                <w:sz w:val="28"/>
                <w:szCs w:val="28"/>
              </w:rPr>
            </w:pPr>
            <w:r>
              <w:rPr>
                <w:sz w:val="18"/>
                <w:szCs w:val="18"/>
              </w:rPr>
              <w:t>10</w:t>
            </w:r>
            <w:r>
              <w:rPr>
                <w:sz w:val="18"/>
                <w:szCs w:val="18"/>
              </w:rPr>
              <w:t>、法律、行政法规禁止的其他不正当价格行为；</w:t>
            </w:r>
          </w:p>
        </w:tc>
      </w:tr>
      <w:tr w:rsidR="0095058D">
        <w:trPr>
          <w:trHeight w:val="91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市场价格常规巡查→</w:t>
            </w:r>
            <w:r>
              <w:rPr>
                <w:rFonts w:ascii="仿宋" w:eastAsia="仿宋" w:hAnsi="仿宋" w:cs="仿宋" w:hint="eastAsia"/>
                <w:color w:val="000000"/>
                <w:sz w:val="28"/>
                <w:szCs w:val="28"/>
                <w:lang w:val="zh-CN"/>
              </w:rPr>
              <w:t>发现案件线索、立案</w:t>
            </w:r>
            <w:r>
              <w:rPr>
                <w:rFonts w:ascii="仿宋" w:eastAsia="仿宋" w:hAnsi="仿宋" w:cs="仿宋" w:hint="eastAsia"/>
                <w:color w:val="000000"/>
                <w:sz w:val="28"/>
                <w:szCs w:val="28"/>
              </w:rPr>
              <w:t>→</w:t>
            </w:r>
            <w:r>
              <w:rPr>
                <w:rFonts w:ascii="仿宋" w:eastAsia="仿宋" w:hAnsi="仿宋" w:cs="仿宋" w:hint="eastAsia"/>
                <w:color w:val="000000"/>
                <w:sz w:val="28"/>
                <w:szCs w:val="28"/>
                <w:lang w:val="zh-CN"/>
              </w:rPr>
              <w:t>下达价格监督检查通知</w:t>
            </w:r>
            <w:r>
              <w:rPr>
                <w:rFonts w:ascii="仿宋" w:eastAsia="仿宋" w:hAnsi="仿宋" w:cs="仿宋" w:hint="eastAsia"/>
                <w:color w:val="000000"/>
                <w:sz w:val="28"/>
                <w:szCs w:val="28"/>
              </w:rPr>
              <w:t>→</w:t>
            </w:r>
            <w:r>
              <w:rPr>
                <w:rFonts w:ascii="仿宋" w:eastAsia="仿宋" w:hAnsi="仿宋" w:cs="仿宋" w:hint="eastAsia"/>
                <w:color w:val="000000"/>
                <w:sz w:val="28"/>
                <w:szCs w:val="28"/>
                <w:lang w:val="zh-CN"/>
              </w:rPr>
              <w:t>检查报告</w:t>
            </w:r>
            <w:r>
              <w:rPr>
                <w:rFonts w:ascii="仿宋" w:eastAsia="仿宋" w:hAnsi="仿宋" w:cs="仿宋" w:hint="eastAsia"/>
                <w:color w:val="000000"/>
                <w:sz w:val="28"/>
                <w:szCs w:val="28"/>
              </w:rPr>
              <w:t>→</w:t>
            </w:r>
            <w:r>
              <w:rPr>
                <w:rFonts w:ascii="仿宋" w:eastAsia="仿宋" w:hAnsi="仿宋" w:cs="仿宋" w:hint="eastAsia"/>
                <w:color w:val="000000"/>
                <w:sz w:val="28"/>
                <w:szCs w:val="28"/>
                <w:lang w:val="zh-CN"/>
              </w:rPr>
              <w:t>依法给予行政处罚</w:t>
            </w:r>
            <w:r>
              <w:rPr>
                <w:rFonts w:ascii="仿宋" w:eastAsia="仿宋" w:hAnsi="仿宋" w:cs="仿宋" w:hint="eastAsia"/>
                <w:color w:val="000000"/>
                <w:sz w:val="28"/>
                <w:szCs w:val="28"/>
              </w:rPr>
              <w:t>→</w:t>
            </w:r>
            <w:r>
              <w:rPr>
                <w:rFonts w:ascii="仿宋" w:eastAsia="仿宋" w:hAnsi="仿宋" w:cs="仿宋" w:hint="eastAsia"/>
                <w:color w:val="000000"/>
                <w:sz w:val="28"/>
                <w:szCs w:val="28"/>
                <w:lang w:val="zh-CN"/>
              </w:rPr>
              <w:t>处理决定落实情况</w:t>
            </w:r>
            <w:r>
              <w:rPr>
                <w:rFonts w:ascii="仿宋" w:eastAsia="仿宋" w:hAnsi="仿宋" w:cs="仿宋" w:hint="eastAsia"/>
                <w:color w:val="000000"/>
                <w:sz w:val="28"/>
                <w:szCs w:val="28"/>
              </w:rPr>
              <w:t>→办结</w:t>
            </w:r>
          </w:p>
        </w:tc>
      </w:tr>
      <w:tr w:rsidR="0095058D">
        <w:trPr>
          <w:trHeight w:val="111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72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45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31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行政检查服务指南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51</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95058D">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FZGGWJC-</w:t>
            </w:r>
            <w:r>
              <w:rPr>
                <w:rFonts w:ascii="仿宋" w:eastAsia="仿宋" w:hAnsi="仿宋" w:hint="eastAsia"/>
                <w:color w:val="000000"/>
                <w:sz w:val="28"/>
                <w:szCs w:val="28"/>
              </w:rPr>
              <w:t xml:space="preserve">3 </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行政检查</w:t>
            </w:r>
          </w:p>
        </w:tc>
      </w:tr>
      <w:tr w:rsidR="0095058D">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重大建设项目稽</w:t>
            </w:r>
            <w:r>
              <w:rPr>
                <w:rFonts w:ascii="仿宋" w:eastAsia="仿宋" w:hAnsi="仿宋" w:hint="eastAsia"/>
                <w:color w:val="000000"/>
                <w:sz w:val="28"/>
                <w:szCs w:val="28"/>
              </w:rPr>
              <w:t>察</w:t>
            </w:r>
          </w:p>
        </w:tc>
      </w:tr>
      <w:tr w:rsidR="0095058D">
        <w:trPr>
          <w:trHeight w:val="54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那曲地区嘉黎县改革委（工信局）</w:t>
            </w:r>
          </w:p>
        </w:tc>
      </w:tr>
      <w:tr w:rsidR="0095058D">
        <w:trPr>
          <w:trHeight w:val="75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嘉黎县改革委（工信局）</w:t>
            </w:r>
          </w:p>
        </w:tc>
        <w:tc>
          <w:tcPr>
            <w:tcW w:w="219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249"/>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《国家重大建设项目稽察办法》（国家发展计划委员会令第6号2008年8月17日）第七条、第九条</w:t>
            </w:r>
          </w:p>
        </w:tc>
      </w:tr>
      <w:tr w:rsidR="0095058D">
        <w:trPr>
          <w:trHeight w:val="84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检查对象</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Pr>
                <w:rFonts w:ascii="仿宋" w:eastAsia="仿宋" w:hAnsi="仿宋"/>
                <w:color w:val="000000"/>
                <w:sz w:val="28"/>
                <w:szCs w:val="28"/>
              </w:rPr>
              <w:t>重大建设项目</w:t>
            </w:r>
          </w:p>
        </w:tc>
      </w:tr>
      <w:tr w:rsidR="0095058D">
        <w:trPr>
          <w:trHeight w:val="252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检查内容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被稽查单位贯彻执行国家有关法律、行政法规和方针政策的情况；被稽查单位有关建设项目的决定是否符合法律、行政法规和规章制度规定的权限、程序；建设项目的招标投标、工程实施、工程质量、进度、验收及运行管理等情况，跟踪监测建设项目的实施情况；被稽查单位的财务会计资料以及与建设项目有关的其他资料，监督其资金使用、概算控制的真实性、合法性；被稽查单位主要负责人的经营管理行为进行评价。</w:t>
            </w:r>
          </w:p>
        </w:tc>
      </w:tr>
      <w:tr w:rsidR="0095058D">
        <w:trPr>
          <w:trHeight w:val="82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拟定稽查方案→印发稽查通知→稽查实施→检查报告→印发整改通知→作出稽查处理决定和稽查后续监督→办结</w:t>
            </w:r>
          </w:p>
        </w:tc>
      </w:tr>
      <w:tr w:rsidR="0095058D">
        <w:trPr>
          <w:trHeight w:val="111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66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54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61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lastRenderedPageBreak/>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行政检查服务指南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52</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95058D">
        <w:trPr>
          <w:trHeight w:val="575"/>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职权编码</w:t>
            </w:r>
          </w:p>
        </w:tc>
        <w:tc>
          <w:tcPr>
            <w:tcW w:w="4101" w:type="dxa"/>
            <w:vAlign w:val="center"/>
          </w:tcPr>
          <w:p w:rsidR="0095058D" w:rsidRDefault="000566DF">
            <w:pPr>
              <w:spacing w:line="320" w:lineRule="exact"/>
              <w:jc w:val="center"/>
              <w:rPr>
                <w:rFonts w:ascii="仿宋" w:eastAsia="仿宋" w:hAnsi="仿宋"/>
                <w:sz w:val="28"/>
                <w:szCs w:val="28"/>
              </w:rPr>
            </w:pPr>
            <w:r>
              <w:rPr>
                <w:rFonts w:ascii="仿宋" w:eastAsia="仿宋" w:hAnsi="仿宋" w:hint="eastAsia"/>
                <w:sz w:val="28"/>
                <w:szCs w:val="28"/>
              </w:rPr>
              <w:t>2NQJLX</w:t>
            </w:r>
            <w:r>
              <w:rPr>
                <w:rFonts w:ascii="仿宋" w:eastAsia="仿宋" w:hAnsi="仿宋"/>
                <w:sz w:val="28"/>
                <w:szCs w:val="28"/>
              </w:rPr>
              <w:t>FZGGWJC-4</w:t>
            </w:r>
          </w:p>
        </w:tc>
        <w:tc>
          <w:tcPr>
            <w:tcW w:w="1556"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职权类别</w:t>
            </w:r>
          </w:p>
        </w:tc>
        <w:tc>
          <w:tcPr>
            <w:tcW w:w="219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行政检查</w:t>
            </w:r>
          </w:p>
        </w:tc>
      </w:tr>
      <w:tr w:rsidR="0095058D">
        <w:trPr>
          <w:trHeight w:val="671"/>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职权名称</w:t>
            </w:r>
          </w:p>
        </w:tc>
        <w:tc>
          <w:tcPr>
            <w:tcW w:w="7854" w:type="dxa"/>
            <w:gridSpan w:val="3"/>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民用爆炸物品生产作业场所、仓储场所安全生产监督检查</w:t>
            </w:r>
          </w:p>
        </w:tc>
      </w:tr>
      <w:tr w:rsidR="0095058D">
        <w:trPr>
          <w:trHeight w:val="308"/>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子项名称</w:t>
            </w:r>
          </w:p>
        </w:tc>
        <w:tc>
          <w:tcPr>
            <w:tcW w:w="7854" w:type="dxa"/>
            <w:gridSpan w:val="3"/>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无</w:t>
            </w:r>
          </w:p>
        </w:tc>
      </w:tr>
      <w:tr w:rsidR="0095058D">
        <w:trPr>
          <w:trHeight w:val="531"/>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行使主体</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hint="eastAsia"/>
                <w:color w:val="000000"/>
                <w:sz w:val="28"/>
                <w:szCs w:val="28"/>
              </w:rPr>
              <w:t>那曲地区嘉黎县改革委（工信局）</w:t>
            </w:r>
          </w:p>
        </w:tc>
      </w:tr>
      <w:tr w:rsidR="0095058D">
        <w:trPr>
          <w:trHeight w:val="604"/>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sz w:val="28"/>
                <w:szCs w:val="28"/>
              </w:rPr>
            </w:pPr>
            <w:r>
              <w:rPr>
                <w:rFonts w:ascii="仿宋" w:eastAsia="仿宋" w:hAnsi="仿宋" w:hint="eastAsia"/>
                <w:color w:val="000000"/>
                <w:sz w:val="28"/>
                <w:szCs w:val="28"/>
              </w:rPr>
              <w:t>嘉黎县改革委（工信局）</w:t>
            </w:r>
          </w:p>
        </w:tc>
        <w:tc>
          <w:tcPr>
            <w:tcW w:w="219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0896-3632108</w:t>
            </w:r>
          </w:p>
        </w:tc>
      </w:tr>
      <w:tr w:rsidR="0095058D">
        <w:trPr>
          <w:trHeight w:val="752"/>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设定依据</w:t>
            </w:r>
          </w:p>
        </w:tc>
        <w:tc>
          <w:tcPr>
            <w:tcW w:w="7854" w:type="dxa"/>
            <w:gridSpan w:val="3"/>
            <w:vAlign w:val="center"/>
          </w:tcPr>
          <w:p w:rsidR="0095058D" w:rsidRDefault="000566DF">
            <w:pPr>
              <w:spacing w:line="320" w:lineRule="exact"/>
              <w:jc w:val="center"/>
              <w:rPr>
                <w:rFonts w:ascii="仿宋" w:eastAsia="仿宋" w:hAnsi="仿宋"/>
                <w:sz w:val="28"/>
                <w:szCs w:val="28"/>
              </w:rPr>
            </w:pPr>
            <w:r>
              <w:rPr>
                <w:rFonts w:ascii="仿宋" w:eastAsia="仿宋" w:hAnsi="仿宋" w:hint="eastAsia"/>
                <w:sz w:val="28"/>
                <w:szCs w:val="28"/>
              </w:rPr>
              <w:t>《民用爆炸物品安全生产许可实施办法》（工信部令30号2015年5月19日）第三条、第十九条</w:t>
            </w:r>
          </w:p>
        </w:tc>
      </w:tr>
      <w:tr w:rsidR="0095058D">
        <w:trPr>
          <w:trHeight w:val="431"/>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检查对象</w:t>
            </w:r>
          </w:p>
        </w:tc>
        <w:tc>
          <w:tcPr>
            <w:tcW w:w="7854" w:type="dxa"/>
            <w:gridSpan w:val="3"/>
            <w:vAlign w:val="center"/>
          </w:tcPr>
          <w:p w:rsidR="0095058D" w:rsidRDefault="000566DF">
            <w:pPr>
              <w:spacing w:line="320" w:lineRule="exact"/>
              <w:jc w:val="center"/>
              <w:rPr>
                <w:rFonts w:ascii="仿宋" w:eastAsia="仿宋" w:hAnsi="仿宋"/>
                <w:sz w:val="28"/>
                <w:szCs w:val="28"/>
              </w:rPr>
            </w:pPr>
            <w:r>
              <w:rPr>
                <w:rFonts w:ascii="仿宋" w:eastAsia="仿宋" w:hAnsi="仿宋" w:hint="eastAsia"/>
                <w:sz w:val="28"/>
                <w:szCs w:val="28"/>
              </w:rPr>
              <w:t>地</w:t>
            </w:r>
            <w:r>
              <w:rPr>
                <w:rFonts w:ascii="仿宋" w:eastAsia="仿宋" w:hAnsi="仿宋"/>
                <w:sz w:val="28"/>
                <w:szCs w:val="28"/>
              </w:rPr>
              <w:t>区内民爆生产经营、存储、销售企业</w:t>
            </w:r>
          </w:p>
        </w:tc>
      </w:tr>
      <w:tr w:rsidR="0095058D">
        <w:trPr>
          <w:trHeight w:val="4394"/>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检查内容</w:t>
            </w:r>
          </w:p>
        </w:tc>
        <w:tc>
          <w:tcPr>
            <w:tcW w:w="7854" w:type="dxa"/>
            <w:gridSpan w:val="3"/>
            <w:vAlign w:val="center"/>
          </w:tcPr>
          <w:p w:rsidR="0095058D" w:rsidRDefault="000566DF">
            <w:pPr>
              <w:spacing w:line="300" w:lineRule="exact"/>
              <w:jc w:val="left"/>
              <w:rPr>
                <w:rFonts w:ascii="仿宋" w:eastAsia="仿宋" w:hAnsi="仿宋"/>
                <w:sz w:val="18"/>
                <w:szCs w:val="18"/>
              </w:rPr>
            </w:pPr>
            <w:r>
              <w:rPr>
                <w:rFonts w:ascii="仿宋" w:eastAsia="仿宋" w:hAnsi="仿宋"/>
                <w:sz w:val="18"/>
                <w:szCs w:val="18"/>
              </w:rPr>
              <w:t>1．超许可品种、数量生产销售以及其它非法生产、销售、储存民用爆炸物品的；2．销售民爆物品未按规定进行备案，无证、证照不全或超出许可期限生产销售的；3．关闭取缔后又擅自生产经营建设的；停产停业整顿、整合技术改造未经验收擅自组织生产及违反建设项目安全设施、职业卫生“三同时”规定的；4．未认真贯彻落实工信部《关于提升工业炸药生产线本质安全生产水平的指导意见》等安全专项措施的；新材料、新装备、新技术未经安全检测核准投入使用的；5．安全生产工艺系统、技术装备、监控设施、作业环境、劳动防护用品配备不符合规定要求的；现场安全生产细节落实不到位，管理混乱，违章操作、违章指挥、违反劳动纪律以及设备设施带病运行的；6．瞒报谎报事故以及重大隐患隐瞒不报或不按规定期限予以整治的；7．拒不执行安全监管监察指令、抗拒安全执法的；8．未依法依规进行安全培训，非法用工、无证上岗的；9．隐患排查治理制度不健全、责任不明确、措施不落实、整改不到位的；10．重大基础设施安全制度不完善、管理措施落实不到位的；11．应急救援队伍、装备不健全，应急预案制定修订演练不及时，以及自救装备配备不足、使用培训不够的；12．其他违反安全生产法律、法规、规章的生产经营建设行为；13．检查中小企业安全生产主体责任落实情况，重点检查各中小企业是否按照“一岗双责，齐抓共管”的要求成立由本单位主要领导为责任人的安全生产检查工作小组，是否根据本行业和自身的实际情况制定有效的安全生产管理制度，是否严格按照“全覆盖、零容忍、严执法、重实效”的要求对本企业存在的安全隐患进行排查和整改。</w:t>
            </w:r>
          </w:p>
        </w:tc>
      </w:tr>
      <w:tr w:rsidR="0095058D">
        <w:trPr>
          <w:trHeight w:val="90"/>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基本流程</w:t>
            </w:r>
          </w:p>
        </w:tc>
        <w:tc>
          <w:tcPr>
            <w:tcW w:w="7854" w:type="dxa"/>
            <w:gridSpan w:val="3"/>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制定检查方案→公告或通知→检查实施→检查报告→处理决定→处理决定落实情况→办结</w:t>
            </w:r>
          </w:p>
        </w:tc>
      </w:tr>
      <w:tr w:rsidR="0095058D">
        <w:trPr>
          <w:trHeight w:val="866"/>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工作时间</w:t>
            </w:r>
          </w:p>
          <w:p w:rsidR="0095058D" w:rsidRDefault="000566DF">
            <w:pPr>
              <w:spacing w:line="320" w:lineRule="exact"/>
              <w:jc w:val="center"/>
              <w:rPr>
                <w:rFonts w:ascii="仿宋" w:eastAsia="仿宋" w:hAnsi="仿宋"/>
                <w:sz w:val="28"/>
                <w:szCs w:val="28"/>
              </w:rPr>
            </w:pPr>
            <w:r>
              <w:rPr>
                <w:rFonts w:ascii="仿宋" w:eastAsia="仿宋" w:hAnsi="仿宋"/>
                <w:sz w:val="28"/>
                <w:szCs w:val="28"/>
              </w:rPr>
              <w:t>和地址</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179"/>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监督投诉</w:t>
            </w:r>
            <w:r>
              <w:rPr>
                <w:rFonts w:ascii="仿宋" w:eastAsia="仿宋" w:hAnsi="仿宋"/>
                <w:spacing w:val="-20"/>
                <w:sz w:val="28"/>
                <w:szCs w:val="28"/>
              </w:rPr>
              <w:t>机构及电话</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540"/>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注意事项</w:t>
            </w:r>
          </w:p>
        </w:tc>
        <w:tc>
          <w:tcPr>
            <w:tcW w:w="7854" w:type="dxa"/>
            <w:gridSpan w:val="3"/>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无</w:t>
            </w:r>
          </w:p>
        </w:tc>
      </w:tr>
      <w:tr w:rsidR="0095058D">
        <w:trPr>
          <w:trHeight w:val="458"/>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lastRenderedPageBreak/>
              <w:t>备注</w:t>
            </w:r>
          </w:p>
        </w:tc>
        <w:tc>
          <w:tcPr>
            <w:tcW w:w="7854" w:type="dxa"/>
            <w:gridSpan w:val="3"/>
            <w:vAlign w:val="center"/>
          </w:tcPr>
          <w:p w:rsidR="0095058D" w:rsidRDefault="0095058D">
            <w:pPr>
              <w:spacing w:line="320" w:lineRule="exact"/>
              <w:jc w:val="center"/>
              <w:rPr>
                <w:rFonts w:ascii="仿宋" w:eastAsia="仿宋" w:hAnsi="仿宋"/>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w:t>
      </w:r>
      <w:r>
        <w:rPr>
          <w:rFonts w:ascii="Times New Roman" w:hAnsi="Times New Roman" w:hint="eastAsia"/>
          <w:b/>
          <w:color w:val="000000"/>
          <w:sz w:val="44"/>
          <w:szCs w:val="44"/>
        </w:rPr>
        <w:t>确认</w:t>
      </w:r>
      <w:r>
        <w:rPr>
          <w:rFonts w:ascii="Times New Roman" w:hAnsi="Times New Roman"/>
          <w:b/>
          <w:color w:val="000000"/>
          <w:sz w:val="44"/>
          <w:szCs w:val="44"/>
        </w:rPr>
        <w:t>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53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77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FZGGWQR-1</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w:t>
            </w:r>
            <w:r>
              <w:rPr>
                <w:rFonts w:ascii="仿宋" w:eastAsia="仿宋" w:hAnsi="仿宋" w:hint="eastAsia"/>
                <w:color w:val="000000"/>
                <w:sz w:val="28"/>
                <w:szCs w:val="28"/>
              </w:rPr>
              <w:t>确认</w:t>
            </w:r>
          </w:p>
        </w:tc>
      </w:tr>
      <w:tr w:rsidR="0095058D">
        <w:trPr>
          <w:trHeight w:val="81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涉案财物价格鉴定复核裁定</w:t>
            </w:r>
          </w:p>
        </w:tc>
      </w:tr>
      <w:tr w:rsidR="0095058D">
        <w:trPr>
          <w:trHeight w:val="72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70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11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《涉案物品价格鉴定复核裁定管理办法》（计价费〔1998〕775号）第十四条；《扣押、追缴、没收物品估价管理办法》（计办[1997]808号）第五条</w:t>
            </w:r>
          </w:p>
        </w:tc>
      </w:tr>
      <w:tr w:rsidR="0095058D">
        <w:trPr>
          <w:trHeight w:val="143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价格违法行为行政处罚规定》（国务院令第585号）第二十四条：价格执法人员泄露国家秘密、经营者的商业秘密或者滥用职权、玩忽职守、徇私舞弊，构成犯罪的，依法追究刑事责任；尚不构成犯罪的，依法给予处分。</w:t>
            </w:r>
          </w:p>
          <w:p w:rsidR="0095058D" w:rsidRDefault="0095058D">
            <w:pPr>
              <w:spacing w:line="320" w:lineRule="exact"/>
              <w:jc w:val="left"/>
              <w:rPr>
                <w:rFonts w:ascii="仿宋" w:eastAsia="仿宋" w:hAnsi="仿宋"/>
                <w:color w:val="000000"/>
                <w:sz w:val="28"/>
                <w:szCs w:val="28"/>
              </w:rPr>
            </w:pPr>
          </w:p>
        </w:tc>
      </w:tr>
      <w:tr w:rsidR="0095058D">
        <w:trPr>
          <w:trHeight w:val="75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1．罚款；2．没收违法所得。</w:t>
            </w:r>
          </w:p>
        </w:tc>
      </w:tr>
      <w:tr w:rsidR="0095058D">
        <w:trPr>
          <w:trHeight w:val="92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发现违法事实→立（受）案→调查取证→审查→处罚前告知→委领导办公会作出处罚意见→送达→执行→结案</w:t>
            </w:r>
          </w:p>
        </w:tc>
      </w:tr>
      <w:tr w:rsidR="0095058D">
        <w:trPr>
          <w:trHeight w:val="113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96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94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84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w:t>
      </w:r>
      <w:r>
        <w:rPr>
          <w:rFonts w:ascii="Times New Roman" w:hAnsi="Times New Roman" w:hint="eastAsia"/>
          <w:b/>
          <w:color w:val="000000"/>
          <w:sz w:val="44"/>
          <w:szCs w:val="44"/>
        </w:rPr>
        <w:t>奖励</w:t>
      </w:r>
      <w:r>
        <w:rPr>
          <w:rFonts w:ascii="Times New Roman" w:hAnsi="Times New Roman"/>
          <w:b/>
          <w:color w:val="000000"/>
          <w:sz w:val="44"/>
          <w:szCs w:val="44"/>
        </w:rPr>
        <w:t>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54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73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FZGGWJL-1</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行政奖励</w:t>
            </w:r>
          </w:p>
        </w:tc>
      </w:tr>
      <w:tr w:rsidR="0095058D">
        <w:trPr>
          <w:trHeight w:val="78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价格违法行为举报奖励</w:t>
            </w:r>
          </w:p>
        </w:tc>
      </w:tr>
      <w:tr w:rsidR="0095058D">
        <w:trPr>
          <w:trHeight w:val="62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23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《中华人民共和国价格法》第三十八条；《价格违法行为举报处理规定》（国家发展和改革委员会令第6号2014年1月15日）第十六条</w:t>
            </w:r>
          </w:p>
        </w:tc>
      </w:tr>
      <w:tr w:rsidR="0095058D">
        <w:trPr>
          <w:trHeight w:val="207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《中华人民共和国价格法》第三十八条第二款：任何单位和个人均有权对价格违法行为进行举报。政府价格主管部门应当对举报者给予鼓励，并负责为举报者保密。</w:t>
            </w:r>
          </w:p>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 xml:space="preserve">《价格违法行为举报处理规定》（国家发展和改革委员会令第6号2014年1月15日）第十六条：价格主管部门应当为举报人保密，并对符合相关规定的举报人给予鼓励。  </w:t>
            </w:r>
          </w:p>
        </w:tc>
      </w:tr>
      <w:tr w:rsidR="0095058D">
        <w:trPr>
          <w:trHeight w:val="51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责令停产停业</w:t>
            </w:r>
          </w:p>
        </w:tc>
      </w:tr>
      <w:tr w:rsidR="0095058D">
        <w:trPr>
          <w:trHeight w:val="98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发现违法事实→立（受）案→调查取证→审查→处罚前告知→委领导办公会作出处罚意见→送达→执行→结案</w:t>
            </w:r>
          </w:p>
        </w:tc>
      </w:tr>
      <w:tr w:rsidR="0095058D">
        <w:trPr>
          <w:trHeight w:val="123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113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66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79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b/>
          <w:color w:val="000000"/>
          <w:sz w:val="44"/>
          <w:szCs w:val="44"/>
        </w:rPr>
        <w:t>行政</w:t>
      </w:r>
      <w:r>
        <w:rPr>
          <w:rFonts w:ascii="Times New Roman" w:hAnsi="Times New Roman" w:hint="eastAsia"/>
          <w:b/>
          <w:color w:val="000000"/>
          <w:sz w:val="44"/>
          <w:szCs w:val="44"/>
        </w:rPr>
        <w:t>奖励</w:t>
      </w:r>
      <w:r>
        <w:rPr>
          <w:rFonts w:ascii="Times New Roman" w:hAnsi="Times New Roman"/>
          <w:b/>
          <w:color w:val="000000"/>
          <w:sz w:val="44"/>
          <w:szCs w:val="44"/>
        </w:rPr>
        <w:t>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55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87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FZGGWJL-2</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行政奖励</w:t>
            </w:r>
          </w:p>
        </w:tc>
      </w:tr>
      <w:tr w:rsidR="0095058D">
        <w:trPr>
          <w:trHeight w:val="1239"/>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对价格垄断行为的举报人的奖励</w:t>
            </w:r>
          </w:p>
        </w:tc>
      </w:tr>
      <w:tr w:rsidR="0095058D">
        <w:trPr>
          <w:trHeight w:val="60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76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77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17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《制止价格垄断行为暂行规定》(发改令第3号2003年）第十三条</w:t>
            </w:r>
          </w:p>
        </w:tc>
      </w:tr>
      <w:tr w:rsidR="0095058D">
        <w:trPr>
          <w:trHeight w:val="147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《国家发展改革委 财政部关于印发〈价格违法行为举报奖励办法〉的通知》（发改价监〔2014〕165号）第四条：获得举报奖励应当同时符合以下条件：（一）对举报人员需要奖励的，价格监督检查机构提出意见，报请价格主管部门负责人批准后实施。</w:t>
            </w:r>
          </w:p>
        </w:tc>
      </w:tr>
      <w:tr w:rsidR="0095058D">
        <w:trPr>
          <w:trHeight w:val="89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罚款</w:t>
            </w:r>
          </w:p>
        </w:tc>
      </w:tr>
      <w:tr w:rsidR="0095058D">
        <w:trPr>
          <w:trHeight w:val="76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发现违法事实→立（受）案→调查取证→委领导办公会作出初步处罚意见→处罚前告知→决定→送达→执行→结案</w:t>
            </w:r>
          </w:p>
        </w:tc>
      </w:tr>
      <w:tr w:rsidR="0095058D">
        <w:trPr>
          <w:trHeight w:val="113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82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监督投诉</w:t>
            </w:r>
            <w:r>
              <w:rPr>
                <w:rFonts w:ascii="Times New Roman" w:eastAsia="仿宋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619"/>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74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bl>
    <w:p w:rsidR="0095058D" w:rsidRDefault="0095058D">
      <w:pPr>
        <w:spacing w:line="620" w:lineRule="exact"/>
        <w:jc w:val="center"/>
        <w:rPr>
          <w:rFonts w:ascii="Times New Roman" w:hAnsi="Times New Roman"/>
          <w:b/>
          <w:color w:val="000000"/>
          <w:sz w:val="44"/>
          <w:szCs w:val="44"/>
        </w:rPr>
      </w:pPr>
    </w:p>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行政奖励服务指南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56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95058D">
        <w:trPr>
          <w:trHeight w:val="75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FZGGWJL-3</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行政奖励</w:t>
            </w:r>
          </w:p>
        </w:tc>
      </w:tr>
      <w:tr w:rsidR="0095058D">
        <w:trPr>
          <w:trHeight w:val="100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对在节能管理、科学技术研究、产业开发、示范和推广工作中做出显著成绩的单位和个人的表彰奖励</w:t>
            </w:r>
          </w:p>
        </w:tc>
      </w:tr>
      <w:tr w:rsidR="0095058D">
        <w:trPr>
          <w:trHeight w:val="84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98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80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84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95058D" w:rsidRDefault="000566DF">
            <w:pPr>
              <w:spacing w:line="320" w:lineRule="exact"/>
              <w:ind w:left="140" w:hangingChars="50" w:hanging="140"/>
              <w:jc w:val="left"/>
              <w:rPr>
                <w:rFonts w:ascii="仿宋" w:eastAsia="仿宋" w:hAnsi="仿宋"/>
                <w:color w:val="000000"/>
                <w:sz w:val="28"/>
                <w:szCs w:val="28"/>
              </w:rPr>
            </w:pPr>
            <w:r>
              <w:rPr>
                <w:rFonts w:ascii="仿宋" w:eastAsia="仿宋" w:hAnsi="仿宋" w:hint="eastAsia"/>
                <w:color w:val="000000"/>
                <w:sz w:val="28"/>
                <w:szCs w:val="28"/>
              </w:rPr>
              <w:t>《中华人民共和国节约能源法》（2007年修订）第六十七条</w:t>
            </w:r>
          </w:p>
        </w:tc>
      </w:tr>
      <w:tr w:rsidR="0095058D">
        <w:trPr>
          <w:trHeight w:val="69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那曲地区嘉黎县节能相关事宜</w:t>
            </w:r>
          </w:p>
        </w:tc>
      </w:tr>
      <w:tr w:rsidR="0095058D">
        <w:trPr>
          <w:trHeight w:val="55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各级人民政府对在节能管理、节能科学技术研究和推广应用中有显著成绩以及检举严重浪费能源行为的单位和个人，给予表彰和奖励。</w:t>
            </w:r>
          </w:p>
        </w:tc>
      </w:tr>
      <w:tr w:rsidR="0095058D">
        <w:trPr>
          <w:trHeight w:val="72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提供材料</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提供有效联系方式</w:t>
            </w:r>
          </w:p>
        </w:tc>
      </w:tr>
      <w:tr w:rsidR="0095058D">
        <w:trPr>
          <w:trHeight w:val="98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95058D" w:rsidRDefault="000566DF">
            <w:pPr>
              <w:spacing w:line="320" w:lineRule="exact"/>
              <w:jc w:val="left"/>
              <w:rPr>
                <w:rFonts w:ascii="仿宋" w:eastAsia="仿宋" w:hAnsi="仿宋"/>
                <w:color w:val="000000"/>
                <w:sz w:val="28"/>
                <w:szCs w:val="28"/>
                <w:lang w:val="zh-CN"/>
              </w:rPr>
            </w:pPr>
            <w:r>
              <w:rPr>
                <w:rFonts w:ascii="仿宋" w:eastAsia="仿宋" w:hAnsi="仿宋" w:hint="eastAsia"/>
                <w:color w:val="000000"/>
                <w:sz w:val="28"/>
                <w:szCs w:val="28"/>
              </w:rPr>
              <w:t xml:space="preserve">所在单位或组织上报- </w:t>
            </w:r>
            <w:r>
              <w:rPr>
                <w:rFonts w:ascii="仿宋" w:eastAsia="仿宋" w:hAnsi="仿宋" w:hint="eastAsia"/>
                <w:color w:val="000000"/>
                <w:sz w:val="28"/>
                <w:szCs w:val="28"/>
                <w:lang w:val="zh-CN"/>
              </w:rPr>
              <w:t>根据相关文件，确定奖励内容与形式</w:t>
            </w:r>
          </w:p>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lang w:val="zh-CN"/>
              </w:rPr>
              <w:t>核实相关事实，形成初步意见</w:t>
            </w:r>
            <w:r>
              <w:rPr>
                <w:rFonts w:ascii="仿宋" w:eastAsia="仿宋" w:hAnsi="仿宋" w:hint="eastAsia"/>
                <w:color w:val="000000"/>
                <w:sz w:val="28"/>
                <w:szCs w:val="28"/>
              </w:rPr>
              <w:t>-</w:t>
            </w:r>
            <w:r>
              <w:rPr>
                <w:rFonts w:ascii="仿宋" w:eastAsia="仿宋" w:hAnsi="仿宋" w:hint="eastAsia"/>
                <w:color w:val="000000"/>
                <w:sz w:val="28"/>
                <w:szCs w:val="28"/>
                <w:lang w:val="zh-CN"/>
              </w:rPr>
              <w:t>经相关领导小组讨论，作出表彰奖励</w:t>
            </w:r>
            <w:r>
              <w:rPr>
                <w:rFonts w:ascii="仿宋" w:eastAsia="仿宋" w:hAnsi="仿宋" w:hint="eastAsia"/>
                <w:color w:val="000000"/>
                <w:sz w:val="28"/>
                <w:szCs w:val="28"/>
              </w:rPr>
              <w:t>-发放奖励-存档办结</w:t>
            </w:r>
          </w:p>
        </w:tc>
      </w:tr>
      <w:tr w:rsidR="0095058D">
        <w:trPr>
          <w:trHeight w:val="108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73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9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49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行政奖励服务指南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57</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95058D">
        <w:trPr>
          <w:trHeight w:val="75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FZGGWJL-4</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行政奖励</w:t>
            </w:r>
          </w:p>
        </w:tc>
      </w:tr>
      <w:tr w:rsidR="0095058D">
        <w:trPr>
          <w:trHeight w:val="75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对在清洁生产工作中做出显著成绩的单位和个人的表彰和奖励</w:t>
            </w:r>
          </w:p>
        </w:tc>
      </w:tr>
      <w:tr w:rsidR="0095058D">
        <w:trPr>
          <w:trHeight w:val="58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78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82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84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95058D" w:rsidRDefault="000566DF">
            <w:pPr>
              <w:spacing w:line="320" w:lineRule="exact"/>
              <w:ind w:left="140" w:hangingChars="50" w:hanging="140"/>
              <w:jc w:val="left"/>
              <w:rPr>
                <w:rFonts w:ascii="仿宋" w:eastAsia="仿宋" w:hAnsi="仿宋"/>
                <w:color w:val="000000"/>
                <w:sz w:val="28"/>
                <w:szCs w:val="28"/>
              </w:rPr>
            </w:pPr>
            <w:r>
              <w:rPr>
                <w:rFonts w:ascii="仿宋" w:eastAsia="仿宋" w:hAnsi="仿宋" w:hint="eastAsia"/>
                <w:color w:val="000000"/>
                <w:sz w:val="28"/>
                <w:szCs w:val="28"/>
              </w:rPr>
              <w:t>《中华人民共和国清洁生产促进法》第三十条</w:t>
            </w:r>
          </w:p>
        </w:tc>
      </w:tr>
      <w:tr w:rsidR="0095058D">
        <w:trPr>
          <w:trHeight w:val="66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那曲地区嘉黎县节能相关事宜</w:t>
            </w:r>
          </w:p>
        </w:tc>
      </w:tr>
      <w:tr w:rsidR="0095058D">
        <w:trPr>
          <w:trHeight w:val="144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国家建立清洁生产表彰奖励制度。对在清洁生产工作中做出显著成绩的单位和个人，由人民政府给予表彰和奖励。</w:t>
            </w:r>
          </w:p>
        </w:tc>
      </w:tr>
      <w:tr w:rsidR="0095058D">
        <w:trPr>
          <w:trHeight w:val="72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提供材料</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提供有效联系方式</w:t>
            </w:r>
          </w:p>
        </w:tc>
      </w:tr>
      <w:tr w:rsidR="0095058D">
        <w:trPr>
          <w:trHeight w:val="11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95058D" w:rsidRDefault="000566DF">
            <w:pPr>
              <w:spacing w:line="320" w:lineRule="exact"/>
              <w:jc w:val="left"/>
              <w:rPr>
                <w:rFonts w:ascii="仿宋" w:eastAsia="仿宋" w:hAnsi="仿宋"/>
                <w:color w:val="000000"/>
                <w:sz w:val="28"/>
                <w:szCs w:val="28"/>
                <w:lang w:val="zh-CN"/>
              </w:rPr>
            </w:pPr>
            <w:r>
              <w:rPr>
                <w:rFonts w:ascii="仿宋" w:eastAsia="仿宋" w:hAnsi="仿宋" w:hint="eastAsia"/>
                <w:color w:val="000000"/>
                <w:sz w:val="28"/>
                <w:szCs w:val="28"/>
              </w:rPr>
              <w:t xml:space="preserve">所在单位或组织上报- </w:t>
            </w:r>
            <w:r>
              <w:rPr>
                <w:rFonts w:ascii="仿宋" w:eastAsia="仿宋" w:hAnsi="仿宋" w:hint="eastAsia"/>
                <w:color w:val="000000"/>
                <w:sz w:val="28"/>
                <w:szCs w:val="28"/>
                <w:lang w:val="zh-CN"/>
              </w:rPr>
              <w:t>根据相关文件，确定奖励内容与形式</w:t>
            </w:r>
          </w:p>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lang w:val="zh-CN"/>
              </w:rPr>
              <w:t>核实相关事实，形成初步意见</w:t>
            </w:r>
            <w:r>
              <w:rPr>
                <w:rFonts w:ascii="仿宋" w:eastAsia="仿宋" w:hAnsi="仿宋" w:hint="eastAsia"/>
                <w:color w:val="000000"/>
                <w:sz w:val="28"/>
                <w:szCs w:val="28"/>
              </w:rPr>
              <w:t>-</w:t>
            </w:r>
            <w:r>
              <w:rPr>
                <w:rFonts w:ascii="仿宋" w:eastAsia="仿宋" w:hAnsi="仿宋" w:hint="eastAsia"/>
                <w:color w:val="000000"/>
                <w:sz w:val="28"/>
                <w:szCs w:val="28"/>
                <w:lang w:val="zh-CN"/>
              </w:rPr>
              <w:t>经相关领导小组讨论，作出表彰奖励</w:t>
            </w:r>
            <w:r>
              <w:rPr>
                <w:rFonts w:ascii="仿宋" w:eastAsia="仿宋" w:hAnsi="仿宋" w:hint="eastAsia"/>
                <w:color w:val="000000"/>
                <w:sz w:val="28"/>
                <w:szCs w:val="28"/>
              </w:rPr>
              <w:t>-发放奖励-存档办结</w:t>
            </w:r>
          </w:p>
        </w:tc>
      </w:tr>
      <w:tr w:rsidR="0095058D">
        <w:trPr>
          <w:trHeight w:val="103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80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83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67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b/>
          <w:color w:val="000000"/>
          <w:sz w:val="44"/>
          <w:szCs w:val="44"/>
        </w:rPr>
        <w:t>行政奖励服务指南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58</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95058D">
        <w:trPr>
          <w:trHeight w:val="75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FZGGWJL-</w:t>
            </w:r>
            <w:r>
              <w:rPr>
                <w:rFonts w:ascii="仿宋" w:eastAsia="仿宋" w:hAnsi="仿宋" w:hint="eastAsia"/>
                <w:color w:val="000000"/>
                <w:sz w:val="28"/>
                <w:szCs w:val="28"/>
              </w:rPr>
              <w:t>5</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行政奖励</w:t>
            </w:r>
          </w:p>
        </w:tc>
      </w:tr>
      <w:tr w:rsidR="0095058D">
        <w:trPr>
          <w:trHeight w:val="75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对在循环经济管理、科学技术研究、产品开发、示范和推广工作中做出显著成绩的单位和个人表彰和奖励</w:t>
            </w:r>
          </w:p>
        </w:tc>
      </w:tr>
      <w:tr w:rsidR="0095058D">
        <w:trPr>
          <w:trHeight w:val="58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60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75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84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95058D" w:rsidRDefault="000566DF">
            <w:pPr>
              <w:spacing w:line="320" w:lineRule="exact"/>
              <w:ind w:left="140" w:hangingChars="50" w:hanging="140"/>
              <w:jc w:val="left"/>
              <w:rPr>
                <w:rFonts w:ascii="仿宋" w:eastAsia="仿宋" w:hAnsi="仿宋"/>
                <w:color w:val="000000"/>
                <w:sz w:val="28"/>
                <w:szCs w:val="28"/>
              </w:rPr>
            </w:pPr>
            <w:r>
              <w:rPr>
                <w:rFonts w:ascii="仿宋" w:eastAsia="仿宋" w:hAnsi="仿宋" w:hint="eastAsia"/>
                <w:color w:val="000000"/>
                <w:sz w:val="28"/>
                <w:szCs w:val="28"/>
              </w:rPr>
              <w:t>《中华人民共和国循环经济促进法》第四十八条</w:t>
            </w:r>
          </w:p>
        </w:tc>
      </w:tr>
      <w:tr w:rsidR="0095058D">
        <w:trPr>
          <w:trHeight w:val="80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那曲地区嘉黎县节能相关事宜</w:t>
            </w:r>
          </w:p>
        </w:tc>
      </w:tr>
      <w:tr w:rsidR="0095058D">
        <w:trPr>
          <w:trHeight w:val="142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县级以上人民政府及其有关部门应当对在循环经济管理、科学技术研究、产品开发、示范和推广工作中做出显著成绩的单位和个人给予表彰和奖励。</w:t>
            </w:r>
          </w:p>
        </w:tc>
      </w:tr>
      <w:tr w:rsidR="0095058D">
        <w:trPr>
          <w:trHeight w:val="72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提供材料</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提供有效联系方式</w:t>
            </w:r>
          </w:p>
        </w:tc>
      </w:tr>
      <w:tr w:rsidR="0095058D">
        <w:trPr>
          <w:trHeight w:val="83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95058D" w:rsidRDefault="000566DF">
            <w:pPr>
              <w:spacing w:line="320" w:lineRule="exact"/>
              <w:jc w:val="left"/>
              <w:rPr>
                <w:rFonts w:ascii="仿宋" w:eastAsia="仿宋" w:hAnsi="仿宋"/>
                <w:color w:val="000000"/>
                <w:sz w:val="28"/>
                <w:szCs w:val="28"/>
                <w:lang w:val="zh-CN"/>
              </w:rPr>
            </w:pPr>
            <w:r>
              <w:rPr>
                <w:rFonts w:ascii="仿宋" w:eastAsia="仿宋" w:hAnsi="仿宋" w:hint="eastAsia"/>
                <w:color w:val="000000"/>
                <w:sz w:val="28"/>
                <w:szCs w:val="28"/>
              </w:rPr>
              <w:t xml:space="preserve">所在单位或组织上报- </w:t>
            </w:r>
            <w:r>
              <w:rPr>
                <w:rFonts w:ascii="仿宋" w:eastAsia="仿宋" w:hAnsi="仿宋" w:hint="eastAsia"/>
                <w:color w:val="000000"/>
                <w:sz w:val="28"/>
                <w:szCs w:val="28"/>
                <w:lang w:val="zh-CN"/>
              </w:rPr>
              <w:t>根据相关文件，确定奖励内容与形式</w:t>
            </w:r>
          </w:p>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hint="eastAsia"/>
                <w:color w:val="000000"/>
                <w:sz w:val="28"/>
                <w:szCs w:val="28"/>
                <w:lang w:val="zh-CN"/>
              </w:rPr>
              <w:t>核实相关事实，形成初步意见</w:t>
            </w:r>
            <w:r>
              <w:rPr>
                <w:rFonts w:ascii="仿宋" w:eastAsia="仿宋" w:hAnsi="仿宋" w:hint="eastAsia"/>
                <w:color w:val="000000"/>
                <w:sz w:val="28"/>
                <w:szCs w:val="28"/>
              </w:rPr>
              <w:t>-</w:t>
            </w:r>
            <w:r>
              <w:rPr>
                <w:rFonts w:ascii="仿宋" w:eastAsia="仿宋" w:hAnsi="仿宋" w:hint="eastAsia"/>
                <w:color w:val="000000"/>
                <w:sz w:val="28"/>
                <w:szCs w:val="28"/>
                <w:lang w:val="zh-CN"/>
              </w:rPr>
              <w:t>经相关领导小组讨论，作出表彰奖励</w:t>
            </w:r>
            <w:r>
              <w:rPr>
                <w:rFonts w:ascii="仿宋" w:eastAsia="仿宋" w:hAnsi="仿宋" w:hint="eastAsia"/>
                <w:color w:val="000000"/>
                <w:sz w:val="28"/>
                <w:szCs w:val="28"/>
              </w:rPr>
              <w:t>-发放奖励-存档办结</w:t>
            </w:r>
          </w:p>
        </w:tc>
      </w:tr>
      <w:tr w:rsidR="0095058D">
        <w:trPr>
          <w:trHeight w:val="108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77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83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86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那曲地区嘉黎县发展和改革委员会（工信局）</w:t>
      </w:r>
    </w:p>
    <w:p w:rsidR="0095058D" w:rsidRDefault="00545718">
      <w:pPr>
        <w:spacing w:line="620" w:lineRule="exact"/>
        <w:jc w:val="center"/>
        <w:rPr>
          <w:rFonts w:ascii="Times New Roman" w:hAnsi="Times New Roman"/>
          <w:b/>
          <w:color w:val="000000"/>
          <w:sz w:val="44"/>
          <w:szCs w:val="44"/>
        </w:rPr>
      </w:pPr>
      <w:r>
        <w:rPr>
          <w:rFonts w:ascii="Times New Roman" w:hAnsi="Times New Roman"/>
          <w:b/>
          <w:color w:val="000000"/>
          <w:sz w:val="44"/>
          <w:szCs w:val="44"/>
        </w:rPr>
        <w:t>其他类</w:t>
      </w:r>
      <w:r w:rsidR="000566DF">
        <w:rPr>
          <w:rFonts w:ascii="Times New Roman" w:hAnsi="Times New Roman"/>
          <w:b/>
          <w:color w:val="000000"/>
          <w:sz w:val="44"/>
          <w:szCs w:val="44"/>
        </w:rPr>
        <w:t>服务指</w:t>
      </w:r>
      <w:r w:rsidR="000566DF">
        <w:rPr>
          <w:rFonts w:ascii="Times New Roman" w:hAnsi="Times New Roman" w:hint="eastAsia"/>
          <w:b/>
          <w:color w:val="000000"/>
          <w:sz w:val="44"/>
          <w:szCs w:val="44"/>
        </w:rPr>
        <w:t>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59</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95058D">
        <w:trPr>
          <w:trHeight w:val="512"/>
        </w:trPr>
        <w:tc>
          <w:tcPr>
            <w:tcW w:w="152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职权编码</w:t>
            </w:r>
          </w:p>
        </w:tc>
        <w:tc>
          <w:tcPr>
            <w:tcW w:w="5657" w:type="dxa"/>
            <w:gridSpan w:val="2"/>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FZGGWQT-1</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其他类</w:t>
            </w:r>
          </w:p>
        </w:tc>
      </w:tr>
      <w:tr w:rsidR="0095058D">
        <w:trPr>
          <w:trHeight w:val="772"/>
        </w:trPr>
        <w:tc>
          <w:tcPr>
            <w:tcW w:w="152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职权类型</w:t>
            </w:r>
          </w:p>
        </w:tc>
        <w:tc>
          <w:tcPr>
            <w:tcW w:w="7854" w:type="dxa"/>
            <w:gridSpan w:val="3"/>
            <w:vAlign w:val="center"/>
          </w:tcPr>
          <w:p w:rsidR="0095058D" w:rsidRDefault="000566DF">
            <w:pPr>
              <w:spacing w:line="320" w:lineRule="exact"/>
              <w:ind w:left="280" w:hangingChars="100" w:hanging="280"/>
              <w:rPr>
                <w:rFonts w:ascii="仿宋" w:eastAsia="仿宋" w:hAnsi="仿宋"/>
                <w:color w:val="000000"/>
                <w:sz w:val="28"/>
                <w:szCs w:val="28"/>
              </w:rPr>
            </w:pPr>
            <w:r>
              <w:rPr>
                <w:rFonts w:ascii="仿宋" w:eastAsia="仿宋" w:hAnsi="仿宋"/>
                <w:color w:val="000000"/>
                <w:sz w:val="28"/>
                <w:szCs w:val="28"/>
              </w:rPr>
              <w:t>■备案  □认定  □考核  □评定  □资质核验  □组织评审</w:t>
            </w:r>
          </w:p>
          <w:p w:rsidR="0095058D" w:rsidRDefault="000566DF">
            <w:pPr>
              <w:spacing w:line="320" w:lineRule="exact"/>
              <w:ind w:left="280" w:hangingChars="100" w:hanging="280"/>
              <w:rPr>
                <w:rFonts w:ascii="仿宋" w:eastAsia="仿宋" w:hAnsi="仿宋"/>
                <w:b/>
                <w:color w:val="000000"/>
                <w:sz w:val="28"/>
                <w:szCs w:val="28"/>
              </w:rPr>
            </w:pPr>
            <w:r>
              <w:rPr>
                <w:rFonts w:ascii="仿宋" w:eastAsia="仿宋" w:hAnsi="仿宋"/>
                <w:color w:val="000000"/>
                <w:sz w:val="28"/>
                <w:szCs w:val="28"/>
              </w:rPr>
              <w:t>□验收  □行政服务　■其他</w:t>
            </w:r>
          </w:p>
        </w:tc>
      </w:tr>
      <w:tr w:rsidR="0095058D">
        <w:trPr>
          <w:trHeight w:val="457"/>
        </w:trPr>
        <w:tc>
          <w:tcPr>
            <w:tcW w:w="152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职权名称</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以工代赈项目规划的编制与申报</w:t>
            </w:r>
          </w:p>
        </w:tc>
      </w:tr>
      <w:tr w:rsidR="0095058D">
        <w:trPr>
          <w:trHeight w:val="416"/>
        </w:trPr>
        <w:tc>
          <w:tcPr>
            <w:tcW w:w="152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子项名称</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613"/>
        </w:trPr>
        <w:tc>
          <w:tcPr>
            <w:tcW w:w="152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行使主体</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497"/>
        </w:trPr>
        <w:tc>
          <w:tcPr>
            <w:tcW w:w="152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7" w:type="dxa"/>
            <w:vAlign w:val="center"/>
          </w:tcPr>
          <w:p w:rsidR="0095058D" w:rsidRDefault="000566DF">
            <w:pPr>
              <w:spacing w:line="320" w:lineRule="exact"/>
              <w:ind w:left="700" w:hangingChars="250" w:hanging="700"/>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643"/>
        </w:trPr>
        <w:tc>
          <w:tcPr>
            <w:tcW w:w="152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设定依据</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《国家以工代赈管理办法》(中华人民共和国国家发展和改革委员会令第41号）第十四条、第十五条、第十六条</w:t>
            </w:r>
          </w:p>
        </w:tc>
      </w:tr>
      <w:tr w:rsidR="0095058D">
        <w:trPr>
          <w:trHeight w:val="541"/>
        </w:trPr>
        <w:tc>
          <w:tcPr>
            <w:tcW w:w="152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受理范围</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那曲地区管理内的以工代赈</w:t>
            </w:r>
            <w:r>
              <w:rPr>
                <w:rFonts w:ascii="仿宋" w:eastAsia="仿宋" w:hAnsi="仿宋"/>
                <w:color w:val="000000"/>
                <w:sz w:val="28"/>
                <w:szCs w:val="28"/>
              </w:rPr>
              <w:t>项目</w:t>
            </w:r>
          </w:p>
        </w:tc>
      </w:tr>
      <w:tr w:rsidR="0095058D">
        <w:trPr>
          <w:trHeight w:val="915"/>
        </w:trPr>
        <w:tc>
          <w:tcPr>
            <w:tcW w:w="152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受理条件</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用地预审意见、规划选址意见书、环境影响评价、水土保持意见、社会稳定风险评估、节能评估意见、行业部门专业批复（审查）意见、可行性研究报告及评审意见等前期手续</w:t>
            </w:r>
          </w:p>
        </w:tc>
      </w:tr>
      <w:tr w:rsidR="0095058D">
        <w:trPr>
          <w:trHeight w:val="486"/>
        </w:trPr>
        <w:tc>
          <w:tcPr>
            <w:tcW w:w="152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提交材料</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sz w:val="28"/>
                <w:szCs w:val="28"/>
              </w:rPr>
              <w:t>项目申请报告</w:t>
            </w:r>
          </w:p>
        </w:tc>
      </w:tr>
      <w:tr w:rsidR="0095058D">
        <w:trPr>
          <w:trHeight w:val="608"/>
        </w:trPr>
        <w:tc>
          <w:tcPr>
            <w:tcW w:w="152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法定期限</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20个工作日</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承诺期限</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20个工作日</w:t>
            </w:r>
          </w:p>
        </w:tc>
      </w:tr>
      <w:tr w:rsidR="0095058D">
        <w:trPr>
          <w:trHeight w:val="451"/>
        </w:trPr>
        <w:tc>
          <w:tcPr>
            <w:tcW w:w="152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收费标准</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454"/>
        </w:trPr>
        <w:tc>
          <w:tcPr>
            <w:tcW w:w="152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收费依据</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942"/>
        </w:trPr>
        <w:tc>
          <w:tcPr>
            <w:tcW w:w="152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lastRenderedPageBreak/>
              <w:t>基本流程</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申请人</w:t>
            </w:r>
            <w:r>
              <w:rPr>
                <w:rFonts w:ascii="仿宋" w:eastAsia="仿宋" w:hAnsi="仿宋"/>
                <w:color w:val="000000"/>
                <w:sz w:val="28"/>
                <w:szCs w:val="28"/>
              </w:rPr>
              <w:t>提出</w:t>
            </w:r>
            <w:r>
              <w:rPr>
                <w:rFonts w:ascii="仿宋" w:eastAsia="仿宋" w:hAnsi="仿宋" w:hint="eastAsia"/>
                <w:color w:val="000000"/>
                <w:sz w:val="28"/>
                <w:szCs w:val="28"/>
              </w:rPr>
              <w:t>项目初步规划与编制</w:t>
            </w:r>
            <w:r>
              <w:rPr>
                <w:rFonts w:ascii="仿宋" w:eastAsia="仿宋" w:hAnsi="仿宋"/>
                <w:color w:val="000000"/>
                <w:sz w:val="28"/>
                <w:szCs w:val="28"/>
              </w:rPr>
              <w:t>→</w:t>
            </w:r>
            <w:r>
              <w:rPr>
                <w:rFonts w:ascii="仿宋" w:eastAsia="仿宋" w:hAnsi="仿宋" w:hint="eastAsia"/>
                <w:color w:val="000000"/>
                <w:sz w:val="28"/>
                <w:szCs w:val="28"/>
              </w:rPr>
              <w:t>地方建立项目库并报上级部门备案</w:t>
            </w:r>
            <w:r>
              <w:rPr>
                <w:rFonts w:ascii="仿宋" w:eastAsia="仿宋" w:hAnsi="仿宋"/>
                <w:color w:val="000000"/>
                <w:sz w:val="28"/>
                <w:szCs w:val="28"/>
              </w:rPr>
              <w:t>→</w:t>
            </w:r>
            <w:r>
              <w:rPr>
                <w:rFonts w:ascii="仿宋" w:eastAsia="仿宋" w:hAnsi="仿宋" w:hint="eastAsia"/>
                <w:color w:val="000000"/>
                <w:sz w:val="28"/>
                <w:szCs w:val="28"/>
              </w:rPr>
              <w:t>年度拟建项目计划编报</w:t>
            </w:r>
            <w:r>
              <w:rPr>
                <w:rFonts w:ascii="仿宋" w:eastAsia="仿宋" w:hAnsi="仿宋"/>
                <w:color w:val="000000"/>
                <w:sz w:val="28"/>
                <w:szCs w:val="28"/>
              </w:rPr>
              <w:t>→</w:t>
            </w:r>
            <w:r>
              <w:rPr>
                <w:rFonts w:ascii="仿宋" w:eastAsia="仿宋" w:hAnsi="仿宋" w:hint="eastAsia"/>
                <w:color w:val="000000"/>
                <w:sz w:val="28"/>
                <w:szCs w:val="28"/>
              </w:rPr>
              <w:t>项目法人按照程序完成项目可研及施工图</w:t>
            </w:r>
            <w:r>
              <w:rPr>
                <w:rFonts w:ascii="仿宋" w:eastAsia="仿宋" w:hAnsi="仿宋"/>
                <w:color w:val="000000"/>
                <w:sz w:val="28"/>
                <w:szCs w:val="28"/>
              </w:rPr>
              <w:t>→</w:t>
            </w:r>
            <w:r>
              <w:rPr>
                <w:rFonts w:ascii="仿宋" w:eastAsia="仿宋" w:hAnsi="仿宋" w:hint="eastAsia"/>
                <w:color w:val="000000"/>
                <w:sz w:val="28"/>
                <w:szCs w:val="28"/>
              </w:rPr>
              <w:t>年度计划核报、下达</w:t>
            </w:r>
            <w:r>
              <w:rPr>
                <w:rFonts w:ascii="仿宋" w:eastAsia="仿宋" w:hAnsi="仿宋"/>
                <w:color w:val="000000"/>
                <w:sz w:val="28"/>
                <w:szCs w:val="28"/>
              </w:rPr>
              <w:t>→</w:t>
            </w:r>
            <w:r>
              <w:rPr>
                <w:rFonts w:ascii="仿宋" w:eastAsia="仿宋" w:hAnsi="仿宋" w:hint="eastAsia"/>
                <w:color w:val="000000"/>
                <w:sz w:val="28"/>
                <w:szCs w:val="28"/>
              </w:rPr>
              <w:t>项目法人按照基本建设程序实施项目</w:t>
            </w:r>
            <w:r>
              <w:rPr>
                <w:rFonts w:ascii="仿宋" w:eastAsia="仿宋" w:hAnsi="仿宋"/>
                <w:color w:val="000000"/>
                <w:sz w:val="28"/>
                <w:szCs w:val="28"/>
              </w:rPr>
              <w:t>→存档办结</w:t>
            </w:r>
          </w:p>
        </w:tc>
      </w:tr>
      <w:tr w:rsidR="0095058D">
        <w:trPr>
          <w:trHeight w:val="1024"/>
        </w:trPr>
        <w:tc>
          <w:tcPr>
            <w:tcW w:w="152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工作时间</w:t>
            </w:r>
          </w:p>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和地址</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690"/>
        </w:trPr>
        <w:tc>
          <w:tcPr>
            <w:tcW w:w="152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监督投诉</w:t>
            </w:r>
            <w:r>
              <w:rPr>
                <w:rFonts w:ascii="仿宋" w:eastAsia="仿宋" w:hAnsi="仿宋"/>
                <w:color w:val="000000"/>
                <w:spacing w:val="-20"/>
                <w:sz w:val="28"/>
                <w:szCs w:val="28"/>
              </w:rPr>
              <w:t>机构及电话</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699"/>
        </w:trPr>
        <w:tc>
          <w:tcPr>
            <w:tcW w:w="152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注意事项</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95058D">
        <w:trPr>
          <w:trHeight w:val="626"/>
        </w:trPr>
        <w:tc>
          <w:tcPr>
            <w:tcW w:w="152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备注</w:t>
            </w:r>
          </w:p>
        </w:tc>
        <w:tc>
          <w:tcPr>
            <w:tcW w:w="7854"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那曲地区嘉黎县发展和改革委员会（工信局）</w:t>
      </w:r>
    </w:p>
    <w:p w:rsidR="0095058D" w:rsidRDefault="00545718">
      <w:pPr>
        <w:spacing w:line="580" w:lineRule="exact"/>
        <w:jc w:val="center"/>
        <w:rPr>
          <w:rFonts w:ascii="Times New Roman" w:hAnsi="Times New Roman"/>
          <w:b/>
          <w:color w:val="000000"/>
          <w:sz w:val="44"/>
          <w:szCs w:val="44"/>
        </w:rPr>
      </w:pPr>
      <w:r>
        <w:rPr>
          <w:rFonts w:ascii="Times New Roman" w:hAnsi="Times New Roman"/>
          <w:b/>
          <w:color w:val="000000"/>
          <w:sz w:val="44"/>
          <w:szCs w:val="44"/>
        </w:rPr>
        <w:t>其他类</w:t>
      </w:r>
      <w:r w:rsidR="000566DF">
        <w:rPr>
          <w:rFonts w:ascii="Times New Roman" w:hAnsi="Times New Roman"/>
          <w:b/>
          <w:color w:val="000000"/>
          <w:sz w:val="44"/>
          <w:szCs w:val="44"/>
        </w:rPr>
        <w:t>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60</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95058D">
        <w:trPr>
          <w:trHeight w:val="70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FZGGWQT-2</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其他类</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3"/>
            <w:vAlign w:val="center"/>
          </w:tcPr>
          <w:p w:rsidR="0095058D" w:rsidRDefault="000566DF">
            <w:pPr>
              <w:spacing w:line="320" w:lineRule="exact"/>
              <w:ind w:left="280" w:hangingChars="100" w:hanging="280"/>
              <w:rPr>
                <w:rFonts w:ascii="仿宋" w:eastAsia="仿宋" w:hAnsi="仿宋"/>
                <w:color w:val="000000"/>
                <w:sz w:val="28"/>
                <w:szCs w:val="28"/>
              </w:rPr>
            </w:pPr>
            <w:r>
              <w:rPr>
                <w:rFonts w:ascii="仿宋" w:eastAsia="仿宋" w:hAnsi="仿宋"/>
                <w:color w:val="000000"/>
                <w:sz w:val="28"/>
                <w:szCs w:val="28"/>
              </w:rPr>
              <w:t>□备案  □认定  □考核  □评定  □资质核验  ■组织评审</w:t>
            </w:r>
          </w:p>
          <w:p w:rsidR="0095058D" w:rsidRDefault="000566DF">
            <w:pPr>
              <w:spacing w:line="320" w:lineRule="exact"/>
              <w:ind w:left="280" w:hangingChars="100" w:hanging="280"/>
              <w:rPr>
                <w:rFonts w:ascii="仿宋" w:eastAsia="仿宋" w:hAnsi="仿宋"/>
                <w:b/>
                <w:color w:val="000000"/>
                <w:sz w:val="28"/>
                <w:szCs w:val="28"/>
              </w:rPr>
            </w:pPr>
            <w:r>
              <w:rPr>
                <w:rFonts w:ascii="仿宋" w:eastAsia="仿宋" w:hAnsi="仿宋"/>
                <w:color w:val="000000"/>
                <w:sz w:val="28"/>
                <w:szCs w:val="28"/>
              </w:rPr>
              <w:t>□验收  □行政服务   □其他</w:t>
            </w:r>
          </w:p>
        </w:tc>
      </w:tr>
      <w:tr w:rsidR="0095058D">
        <w:trPr>
          <w:trHeight w:val="94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对地区政府预算内投资建设项目可行性研究报告、初步设计进行评审咨询</w:t>
            </w:r>
          </w:p>
        </w:tc>
      </w:tr>
      <w:tr w:rsidR="0095058D">
        <w:trPr>
          <w:trHeight w:val="34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90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《中央预算内直接投资项目管理办法》第四条；《西藏自治区发展改革委关于政府预算内投资项目管理暂行办法》第七条</w:t>
            </w:r>
          </w:p>
        </w:tc>
      </w:tr>
      <w:tr w:rsidR="0095058D">
        <w:trPr>
          <w:trHeight w:val="82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对那曲地区管理的政府预算内投资建设项目可行性研究报告、初步设计进行评审咨询</w:t>
            </w:r>
          </w:p>
        </w:tc>
      </w:tr>
      <w:tr w:rsidR="0095058D">
        <w:trPr>
          <w:trHeight w:val="47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地区</w:t>
            </w:r>
            <w:r>
              <w:rPr>
                <w:rFonts w:ascii="仿宋" w:eastAsia="仿宋" w:hAnsi="仿宋"/>
                <w:color w:val="000000"/>
                <w:sz w:val="28"/>
                <w:szCs w:val="28"/>
              </w:rPr>
              <w:t>投资主管部门批复认可</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项目所在地项目审批核准部门意见</w:t>
            </w:r>
            <w:r>
              <w:rPr>
                <w:rFonts w:ascii="仿宋" w:eastAsia="仿宋" w:hAnsi="仿宋" w:hint="eastAsia"/>
                <w:color w:val="000000"/>
                <w:sz w:val="28"/>
                <w:szCs w:val="28"/>
              </w:rPr>
              <w:t>，前置审批手续，审查文件</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无</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承诺期限</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w:t>
            </w:r>
          </w:p>
        </w:tc>
      </w:tr>
      <w:tr w:rsidR="0095058D">
        <w:trPr>
          <w:trHeight w:val="39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41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收费依据</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申请→</w:t>
            </w:r>
            <w:r>
              <w:rPr>
                <w:rFonts w:ascii="仿宋" w:eastAsia="仿宋" w:hAnsi="仿宋" w:hint="eastAsia"/>
                <w:color w:val="000000"/>
                <w:sz w:val="28"/>
                <w:szCs w:val="28"/>
              </w:rPr>
              <w:t>评审委托</w:t>
            </w:r>
            <w:r>
              <w:rPr>
                <w:rFonts w:ascii="仿宋" w:eastAsia="仿宋" w:hAnsi="仿宋"/>
                <w:color w:val="000000"/>
                <w:sz w:val="28"/>
                <w:szCs w:val="28"/>
              </w:rPr>
              <w:t>→</w:t>
            </w:r>
            <w:r>
              <w:rPr>
                <w:rFonts w:ascii="仿宋" w:eastAsia="仿宋" w:hAnsi="仿宋" w:hint="eastAsia"/>
                <w:color w:val="000000"/>
                <w:sz w:val="28"/>
                <w:szCs w:val="28"/>
              </w:rPr>
              <w:t>组织召开评审会</w:t>
            </w:r>
            <w:r>
              <w:rPr>
                <w:rFonts w:ascii="仿宋" w:eastAsia="仿宋" w:hAnsi="仿宋"/>
                <w:color w:val="000000"/>
                <w:sz w:val="28"/>
                <w:szCs w:val="28"/>
              </w:rPr>
              <w:t>→</w:t>
            </w:r>
            <w:r>
              <w:rPr>
                <w:rFonts w:ascii="仿宋" w:eastAsia="仿宋" w:hAnsi="仿宋" w:hint="eastAsia"/>
                <w:color w:val="000000"/>
                <w:sz w:val="28"/>
                <w:szCs w:val="28"/>
              </w:rPr>
              <w:t>形成并审核评审报告</w:t>
            </w:r>
            <w:r>
              <w:rPr>
                <w:rFonts w:ascii="仿宋" w:eastAsia="仿宋" w:hAnsi="仿宋"/>
                <w:color w:val="000000"/>
                <w:sz w:val="28"/>
                <w:szCs w:val="28"/>
              </w:rPr>
              <w:t>→</w:t>
            </w:r>
            <w:r>
              <w:rPr>
                <w:rFonts w:ascii="仿宋" w:eastAsia="仿宋" w:hAnsi="仿宋" w:hint="eastAsia"/>
                <w:color w:val="000000"/>
                <w:sz w:val="28"/>
                <w:szCs w:val="28"/>
              </w:rPr>
              <w:t>出具评审报告</w:t>
            </w:r>
            <w:r>
              <w:rPr>
                <w:rFonts w:ascii="仿宋" w:eastAsia="仿宋" w:hAnsi="仿宋"/>
                <w:color w:val="000000"/>
                <w:sz w:val="28"/>
                <w:szCs w:val="28"/>
              </w:rPr>
              <w:t>→存档办结</w:t>
            </w:r>
          </w:p>
        </w:tc>
      </w:tr>
      <w:tr w:rsidR="0095058D">
        <w:trPr>
          <w:trHeight w:val="130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114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国家规定的相关附件必须齐备</w:t>
            </w:r>
          </w:p>
        </w:tc>
      </w:tr>
      <w:tr w:rsidR="0095058D">
        <w:trPr>
          <w:trHeight w:val="53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其他类</w:t>
      </w:r>
      <w:r>
        <w:rPr>
          <w:rFonts w:ascii="Times New Roman" w:hAnsi="Times New Roman"/>
          <w:b/>
          <w:color w:val="000000"/>
          <w:sz w:val="44"/>
          <w:szCs w:val="44"/>
        </w:rPr>
        <w:t>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61</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67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FZGGWQT-3</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其他类</w:t>
            </w:r>
          </w:p>
        </w:tc>
      </w:tr>
      <w:tr w:rsidR="0095058D">
        <w:trPr>
          <w:trHeight w:val="108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司法机关、行政执法机关、仲裁机构在办理案件中提出的涉及价格不明、价格难以确认或者价格有争议的有形财产、无形财产、财产性权益和服务进行价格认定</w:t>
            </w:r>
          </w:p>
        </w:tc>
      </w:tr>
      <w:tr w:rsidR="0095058D">
        <w:trPr>
          <w:trHeight w:val="60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23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 xml:space="preserve">《西藏自治区涉案财物价格鉴证条例》（西藏自治区第九届人民代表大会常务委员会第二十二次会议2011年5月27日）第六条；《价格认证规定》第三条                                      </w:t>
            </w:r>
          </w:p>
        </w:tc>
      </w:tr>
      <w:tr w:rsidR="0095058D">
        <w:trPr>
          <w:trHeight w:val="132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法规《价格违法行为行政处罚规定》（国务院令第585号）第二十四条：价格执法人员泄露国家秘密、经营者的商业秘密或者滥用职权、玩忽职守、徇私舞弊，构成犯罪的，依法追究刑事责任；尚不构成犯罪的，依法给予处分。</w:t>
            </w:r>
          </w:p>
          <w:p w:rsidR="0095058D" w:rsidRDefault="0095058D">
            <w:pPr>
              <w:spacing w:line="320" w:lineRule="exact"/>
              <w:jc w:val="left"/>
              <w:rPr>
                <w:rFonts w:ascii="仿宋" w:eastAsia="仿宋" w:hAnsi="仿宋"/>
                <w:color w:val="000000"/>
                <w:sz w:val="28"/>
                <w:szCs w:val="28"/>
              </w:rPr>
            </w:pPr>
          </w:p>
        </w:tc>
      </w:tr>
      <w:tr w:rsidR="0095058D">
        <w:trPr>
          <w:trHeight w:val="74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罚款</w:t>
            </w:r>
          </w:p>
        </w:tc>
      </w:tr>
      <w:tr w:rsidR="0095058D">
        <w:trPr>
          <w:trHeight w:val="116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发现违法事实→立（受）案→调查取证→审查→处罚前告知→委领导办公会作出处罚意见→送达→执行→结案</w:t>
            </w:r>
          </w:p>
        </w:tc>
      </w:tr>
      <w:tr w:rsidR="0095058D">
        <w:trPr>
          <w:trHeight w:val="113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89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81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65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t>其他类</w:t>
      </w:r>
      <w:r>
        <w:rPr>
          <w:rFonts w:ascii="Times New Roman" w:hAnsi="Times New Roman"/>
          <w:b/>
          <w:color w:val="000000"/>
          <w:sz w:val="44"/>
          <w:szCs w:val="44"/>
        </w:rPr>
        <w:t>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62</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FZGGWQT-4</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其他类</w:t>
            </w:r>
          </w:p>
        </w:tc>
      </w:tr>
      <w:tr w:rsidR="0095058D">
        <w:trPr>
          <w:trHeight w:val="81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价格投诉调解</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93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《价格违法行为举报处理规定》（国家发展和改革委员会令第6号2014年1月15日）第三条、第十三条</w:t>
            </w:r>
          </w:p>
        </w:tc>
      </w:tr>
      <w:tr w:rsidR="0095058D">
        <w:trPr>
          <w:trHeight w:val="311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行政处罚法》第五十五条：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第五十六条：行政机关对当事人进行处罚不使用罚款、没收财物单据或者使用非法定部门制发的罚款、没收财物单据的，当事人有权拒绝处罚，并有权予以检举。</w:t>
            </w:r>
          </w:p>
        </w:tc>
      </w:tr>
      <w:tr w:rsidR="0095058D">
        <w:trPr>
          <w:trHeight w:val="61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1．罚款；2．没收非法财物；3．责令停产停业。</w:t>
            </w:r>
          </w:p>
        </w:tc>
      </w:tr>
      <w:tr w:rsidR="0095058D">
        <w:trPr>
          <w:trHeight w:val="90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发现违法事实→立（受）案→调查取证→审查→处罚前告知→委领导办公会作出处罚意见→送达→执行→结案</w:t>
            </w:r>
          </w:p>
        </w:tc>
      </w:tr>
      <w:tr w:rsidR="0095058D">
        <w:trPr>
          <w:trHeight w:val="113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71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76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其他类</w:t>
      </w:r>
      <w:r>
        <w:rPr>
          <w:rFonts w:ascii="Times New Roman" w:hAnsi="Times New Roman"/>
          <w:b/>
          <w:color w:val="000000"/>
          <w:sz w:val="44"/>
          <w:szCs w:val="44"/>
        </w:rPr>
        <w:t>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63</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67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FZGGWQT-5</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其他类</w:t>
            </w:r>
          </w:p>
        </w:tc>
      </w:tr>
      <w:tr w:rsidR="0095058D">
        <w:trPr>
          <w:trHeight w:val="77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商品定调价</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65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《中华人民共和国价格法》第十八条、第十九条、第二十条</w:t>
            </w:r>
          </w:p>
        </w:tc>
      </w:tr>
      <w:tr w:rsidR="0095058D">
        <w:trPr>
          <w:trHeight w:val="186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价格法》第四条：国家支持和促进公平、公开、合法的市场竞争，维护正常的价格秩序，对价格活动实行管理、监督和必要的调控。第三十三条：县级以上各级人民政府价格主管部门，依法对价格活动进行监督检查，并依照本法的规定对价格违法行为实施行政处罚。第三十四条：政府价格主管部门进行价格监督检查时，可以行使下列职权：（一）询问当事人或者有关人员，并要求其提供证明材料和与价格违法行为有关的其他资料；（二）查询、复制与价格违法行为有关的账簿、单据、凭证、文件及其他资料，核对与价格违法行为有关的银行资料；（三）检查与价格违法行为有关的财物，必要时可以责令当事人暂停相关营业；（四）在证据可能灭失或者以后难</w:t>
            </w:r>
            <w:r>
              <w:rPr>
                <w:rFonts w:ascii="仿宋" w:eastAsia="仿宋" w:hAnsi="仿宋" w:hint="eastAsia"/>
                <w:color w:val="000000"/>
                <w:sz w:val="28"/>
                <w:szCs w:val="28"/>
              </w:rPr>
              <w:lastRenderedPageBreak/>
              <w:t xml:space="preserve">以取得的情况下，可以依法先行登记保存，当事人或者有关人员不得转移、隐匿或者销毁。 </w:t>
            </w:r>
          </w:p>
        </w:tc>
      </w:tr>
      <w:tr w:rsidR="0095058D">
        <w:trPr>
          <w:trHeight w:val="51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法律、行政法规规定的其他行政处罚</w:t>
            </w:r>
          </w:p>
        </w:tc>
      </w:tr>
      <w:tr w:rsidR="0095058D">
        <w:trPr>
          <w:trHeight w:val="94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发现违法事实→立（受）案→调查取证→审查→处罚前告知→委领导办公会作出处罚意见→送达→执行→结案</w:t>
            </w:r>
          </w:p>
        </w:tc>
      </w:tr>
      <w:tr w:rsidR="0095058D">
        <w:trPr>
          <w:trHeight w:val="91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71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9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48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其他类</w:t>
      </w:r>
      <w:r>
        <w:rPr>
          <w:rFonts w:ascii="Times New Roman" w:hAnsi="Times New Roman"/>
          <w:b/>
          <w:color w:val="000000"/>
          <w:sz w:val="44"/>
          <w:szCs w:val="44"/>
        </w:rPr>
        <w:t>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64</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67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FZGGWQT-6</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其他类</w:t>
            </w:r>
          </w:p>
        </w:tc>
      </w:tr>
      <w:tr w:rsidR="0095058D">
        <w:trPr>
          <w:trHeight w:val="108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公布价格垄断行为</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《中华人民共和国反垄断法》（2007年）第四十四条；《反价格垄断行政执法程序规定》（2010年国家发展改革委令第8号）第十二条</w:t>
            </w:r>
          </w:p>
        </w:tc>
      </w:tr>
      <w:tr w:rsidR="0095058D">
        <w:trPr>
          <w:trHeight w:val="374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第六十二条: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第六十三条: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w:t>
            </w:r>
          </w:p>
        </w:tc>
      </w:tr>
      <w:tr w:rsidR="0095058D">
        <w:trPr>
          <w:trHeight w:val="9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1．责令停产停业；2．法律、行政法规规定的其他行政处罚。</w:t>
            </w:r>
          </w:p>
        </w:tc>
      </w:tr>
      <w:tr w:rsidR="0095058D">
        <w:trPr>
          <w:trHeight w:val="75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发现违法事实→立（受）案→调查取证→审查→处罚前告知→委领导办公会作出处罚意见→送达→执行→结案</w:t>
            </w:r>
          </w:p>
        </w:tc>
      </w:tr>
      <w:tr w:rsidR="0095058D">
        <w:trPr>
          <w:trHeight w:val="88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59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43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5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rPr>
          <w:rFonts w:ascii="Times New Roman" w:hAnsi="Times New Roman"/>
          <w:b/>
          <w:color w:val="000000"/>
          <w:sz w:val="44"/>
          <w:szCs w:val="44"/>
        </w:rPr>
      </w:pPr>
      <w:r>
        <w:rPr>
          <w:rFonts w:ascii="Times New Roman" w:hAnsi="Times New Roman" w:hint="eastAsia"/>
          <w:b/>
          <w:color w:val="000000"/>
          <w:sz w:val="44"/>
          <w:szCs w:val="44"/>
        </w:rPr>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t>其他类</w:t>
      </w:r>
      <w:r>
        <w:rPr>
          <w:rFonts w:ascii="Times New Roman" w:hAnsi="Times New Roman"/>
          <w:b/>
          <w:color w:val="000000"/>
          <w:sz w:val="44"/>
          <w:szCs w:val="44"/>
        </w:rPr>
        <w:t>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65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70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FZGGWQT-7</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其他类</w:t>
            </w:r>
          </w:p>
        </w:tc>
      </w:tr>
      <w:tr w:rsidR="0095058D">
        <w:trPr>
          <w:trHeight w:val="81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责令暂停相关营业</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78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89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《中华人民共和国价格法》第三十四条</w:t>
            </w:r>
          </w:p>
        </w:tc>
      </w:tr>
      <w:tr w:rsidR="0095058D">
        <w:trPr>
          <w:trHeight w:val="106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 xml:space="preserve">《中华人民共和国反垄断法》第五十二条：对反垄断执法机构依法实施的审查和调查，拒绝提供有关材料、信息，或者提供虚假材料、信息，或者隐匿、销毁、转移证据，或者有其他拒绝、阻碍调查行为的，由反垄断执法机构责令改正，                     </w:t>
            </w:r>
          </w:p>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行政法规《价格违法行为行政处罚规定》（国务院令第585号）第十四条：拒绝提供价格监督检查所需资料或者提供虚假资料的，责令改正，给予警告；逾期不改正的，可以处19万元以下的罚款，对直接负责的主管人员和其他直接责任人员给予纪律处分。</w:t>
            </w:r>
          </w:p>
        </w:tc>
      </w:tr>
      <w:tr w:rsidR="0095058D">
        <w:trPr>
          <w:trHeight w:val="77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罚款</w:t>
            </w:r>
          </w:p>
        </w:tc>
      </w:tr>
      <w:tr w:rsidR="0095058D">
        <w:trPr>
          <w:trHeight w:val="91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发现违法事实→立（受）案→调查取证→审查→处罚前告知→委领导办公会作出处罚意见→送达→执行→结案</w:t>
            </w:r>
          </w:p>
        </w:tc>
      </w:tr>
      <w:tr w:rsidR="0095058D">
        <w:trPr>
          <w:trHeight w:val="104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81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53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5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那曲地区嘉黎县发展和改革委员会（工信局）</w:t>
      </w:r>
    </w:p>
    <w:p w:rsidR="0095058D" w:rsidRDefault="00545718">
      <w:pPr>
        <w:spacing w:line="580" w:lineRule="exact"/>
        <w:jc w:val="center"/>
        <w:rPr>
          <w:rFonts w:ascii="Times New Roman" w:hAnsi="Times New Roman"/>
          <w:b/>
          <w:color w:val="000000"/>
          <w:sz w:val="44"/>
          <w:szCs w:val="44"/>
        </w:rPr>
      </w:pPr>
      <w:r>
        <w:rPr>
          <w:rFonts w:ascii="Times New Roman" w:hAnsi="Times New Roman"/>
          <w:b/>
          <w:color w:val="000000"/>
          <w:sz w:val="44"/>
          <w:szCs w:val="44"/>
        </w:rPr>
        <w:t>其他类</w:t>
      </w:r>
      <w:r w:rsidR="000566DF">
        <w:rPr>
          <w:rFonts w:ascii="Times New Roman" w:hAnsi="Times New Roman"/>
          <w:b/>
          <w:color w:val="000000"/>
          <w:sz w:val="44"/>
          <w:szCs w:val="44"/>
        </w:rPr>
        <w:t>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66</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95058D">
        <w:trPr>
          <w:trHeight w:val="84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2"/>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FZGGWQT-8</w:t>
            </w:r>
            <w:r>
              <w:rPr>
                <w:rFonts w:ascii="仿宋" w:eastAsia="仿宋" w:hAnsi="仿宋" w:hint="eastAsia"/>
                <w:color w:val="000000"/>
                <w:sz w:val="28"/>
                <w:szCs w:val="28"/>
              </w:rPr>
              <w:t xml:space="preserve"> </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其他类</w:t>
            </w:r>
          </w:p>
        </w:tc>
      </w:tr>
      <w:tr w:rsidR="0095058D">
        <w:trPr>
          <w:trHeight w:val="89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3"/>
            <w:vAlign w:val="center"/>
          </w:tcPr>
          <w:p w:rsidR="0095058D" w:rsidRDefault="000566DF">
            <w:pPr>
              <w:spacing w:line="320" w:lineRule="exact"/>
              <w:ind w:left="280" w:hangingChars="100" w:hanging="280"/>
              <w:rPr>
                <w:rFonts w:ascii="仿宋" w:eastAsia="仿宋" w:hAnsi="仿宋"/>
                <w:color w:val="000000"/>
                <w:sz w:val="28"/>
                <w:szCs w:val="28"/>
              </w:rPr>
            </w:pPr>
            <w:r>
              <w:rPr>
                <w:rFonts w:ascii="仿宋" w:eastAsia="仿宋" w:hAnsi="仿宋"/>
                <w:color w:val="000000"/>
                <w:sz w:val="28"/>
                <w:szCs w:val="28"/>
              </w:rPr>
              <w:t>□备案  □认定  □考核  □评定  □资质核验  □组织评审</w:t>
            </w:r>
          </w:p>
          <w:p w:rsidR="0095058D" w:rsidRDefault="000566DF">
            <w:pPr>
              <w:spacing w:line="320" w:lineRule="exact"/>
              <w:ind w:left="280" w:hangingChars="100" w:hanging="280"/>
              <w:rPr>
                <w:rFonts w:ascii="仿宋" w:eastAsia="仿宋" w:hAnsi="仿宋"/>
                <w:b/>
                <w:color w:val="000000"/>
                <w:sz w:val="28"/>
                <w:szCs w:val="28"/>
              </w:rPr>
            </w:pPr>
            <w:r>
              <w:rPr>
                <w:rFonts w:ascii="仿宋" w:eastAsia="仿宋" w:hAnsi="仿宋"/>
                <w:color w:val="000000"/>
                <w:sz w:val="28"/>
                <w:szCs w:val="28"/>
              </w:rPr>
              <w:t>□验收  □行政服务      ■其他</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招投标公告发布媒介指定</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84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设定依据</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《西藏自治区招标投标管理暂行办法》第十四条、第三十九条</w:t>
            </w:r>
          </w:p>
        </w:tc>
      </w:tr>
      <w:tr w:rsidR="0095058D">
        <w:trPr>
          <w:trHeight w:val="73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Pr>
                <w:rFonts w:ascii="仿宋" w:eastAsia="仿宋" w:hAnsi="仿宋"/>
                <w:color w:val="000000"/>
                <w:sz w:val="28"/>
                <w:szCs w:val="28"/>
              </w:rPr>
              <w:t>范围内需要履行项目审批、核准手续的依法必须进行招标的项目</w:t>
            </w:r>
          </w:p>
        </w:tc>
      </w:tr>
      <w:tr w:rsidR="0095058D">
        <w:trPr>
          <w:trHeight w:val="61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地区</w:t>
            </w:r>
            <w:r>
              <w:rPr>
                <w:rFonts w:ascii="仿宋" w:eastAsia="仿宋" w:hAnsi="仿宋"/>
                <w:color w:val="000000"/>
                <w:sz w:val="28"/>
                <w:szCs w:val="28"/>
              </w:rPr>
              <w:t>投资主管部门批复认可</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项目</w:t>
            </w:r>
            <w:r>
              <w:rPr>
                <w:rFonts w:ascii="仿宋" w:eastAsia="仿宋" w:hAnsi="仿宋" w:hint="eastAsia"/>
                <w:color w:val="000000"/>
                <w:sz w:val="28"/>
                <w:szCs w:val="28"/>
              </w:rPr>
              <w:t>请示件</w:t>
            </w:r>
            <w:r>
              <w:rPr>
                <w:rFonts w:ascii="仿宋" w:eastAsia="仿宋" w:hAnsi="仿宋"/>
                <w:color w:val="000000"/>
                <w:sz w:val="28"/>
                <w:szCs w:val="28"/>
              </w:rPr>
              <w:t>，</w:t>
            </w:r>
            <w:r>
              <w:rPr>
                <w:rFonts w:ascii="仿宋" w:eastAsia="仿宋" w:hAnsi="仿宋" w:hint="eastAsia"/>
                <w:color w:val="000000"/>
                <w:sz w:val="28"/>
                <w:szCs w:val="28"/>
              </w:rPr>
              <w:t>投资文件</w:t>
            </w:r>
            <w:r>
              <w:rPr>
                <w:rFonts w:ascii="仿宋" w:eastAsia="仿宋" w:hAnsi="仿宋"/>
                <w:color w:val="000000"/>
                <w:sz w:val="28"/>
                <w:szCs w:val="28"/>
              </w:rPr>
              <w:t>、</w:t>
            </w:r>
            <w:r>
              <w:rPr>
                <w:rFonts w:ascii="仿宋" w:eastAsia="仿宋" w:hAnsi="仿宋" w:hint="eastAsia"/>
                <w:color w:val="000000"/>
                <w:sz w:val="28"/>
                <w:szCs w:val="28"/>
              </w:rPr>
              <w:t>概算批复</w:t>
            </w:r>
            <w:r>
              <w:rPr>
                <w:rFonts w:ascii="仿宋" w:eastAsia="仿宋" w:hAnsi="仿宋"/>
                <w:color w:val="000000"/>
                <w:sz w:val="28"/>
                <w:szCs w:val="28"/>
              </w:rPr>
              <w:t>等</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无</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承诺期限</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7</w:t>
            </w:r>
            <w:r>
              <w:rPr>
                <w:rFonts w:ascii="仿宋" w:eastAsia="仿宋" w:hAnsi="仿宋"/>
                <w:color w:val="000000"/>
                <w:sz w:val="28"/>
                <w:szCs w:val="28"/>
              </w:rPr>
              <w:t>个工作日</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报送</w:t>
            </w:r>
            <w:r>
              <w:rPr>
                <w:rFonts w:ascii="仿宋" w:eastAsia="仿宋" w:hAnsi="仿宋"/>
                <w:color w:val="000000"/>
                <w:sz w:val="28"/>
                <w:szCs w:val="28"/>
              </w:rPr>
              <w:t>→审查→</w:t>
            </w:r>
            <w:r>
              <w:rPr>
                <w:rFonts w:ascii="仿宋" w:eastAsia="仿宋" w:hAnsi="仿宋" w:hint="eastAsia"/>
                <w:color w:val="000000"/>
                <w:sz w:val="28"/>
                <w:szCs w:val="28"/>
              </w:rPr>
              <w:t>受理</w:t>
            </w:r>
            <w:r>
              <w:rPr>
                <w:rFonts w:ascii="仿宋" w:eastAsia="仿宋" w:hAnsi="仿宋"/>
                <w:color w:val="000000"/>
                <w:sz w:val="28"/>
                <w:szCs w:val="28"/>
              </w:rPr>
              <w:t>→</w:t>
            </w:r>
            <w:r>
              <w:rPr>
                <w:rFonts w:ascii="仿宋" w:eastAsia="仿宋" w:hAnsi="仿宋" w:hint="eastAsia"/>
                <w:color w:val="000000"/>
                <w:sz w:val="28"/>
                <w:szCs w:val="28"/>
              </w:rPr>
              <w:t>备案登记</w:t>
            </w:r>
            <w:r>
              <w:rPr>
                <w:rFonts w:ascii="仿宋" w:eastAsia="仿宋" w:hAnsi="仿宋"/>
                <w:color w:val="000000"/>
                <w:sz w:val="28"/>
                <w:szCs w:val="28"/>
              </w:rPr>
              <w:t>→存档办结</w:t>
            </w:r>
          </w:p>
        </w:tc>
      </w:tr>
      <w:tr w:rsidR="0095058D">
        <w:trPr>
          <w:trHeight w:val="124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90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那曲地区嘉黎县发展和改革委员会（工信局）</w:t>
      </w:r>
    </w:p>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其他类</w:t>
      </w:r>
      <w:r>
        <w:rPr>
          <w:rFonts w:ascii="Times New Roman" w:hAnsi="Times New Roman"/>
          <w:b/>
          <w:color w:val="000000"/>
          <w:sz w:val="44"/>
          <w:szCs w:val="44"/>
        </w:rPr>
        <w:t>服务指南</w:t>
      </w:r>
    </w:p>
    <w:p w:rsidR="0095058D" w:rsidRDefault="000566DF">
      <w:pPr>
        <w:spacing w:line="62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67</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81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FZGGWQT-9</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其他类</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价格案件的审理和复议</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32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设定依据</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《国家物价局关于价格违法案件审理工作的规定（试行）》（2014年11月28日）第二章、第五条、第十一条</w:t>
            </w:r>
          </w:p>
        </w:tc>
      </w:tr>
      <w:tr w:rsidR="0095058D">
        <w:trPr>
          <w:trHeight w:val="170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价格法》第四十五条：地方各级人民政府或者各级人民政府有关部门违反本法规定，超越定价权限和范围擅自制定、调整价格或者不执行法定的价格干预措施、紧急措施的，责令改正，并可以通报批评;对直接负责的主管人员和其他直接责任人员，依法给予行政处分。第四十六条：价格工作人员泄露国家秘密、商业秘密以及滥用职权、徇私舞弊、玩忽职守、索贿受贿，构成犯罪的，依法追究刑事责任;尚不构成犯</w:t>
            </w:r>
          </w:p>
          <w:p w:rsidR="0095058D" w:rsidRDefault="0095058D">
            <w:pPr>
              <w:spacing w:line="320" w:lineRule="exact"/>
              <w:jc w:val="left"/>
              <w:rPr>
                <w:rFonts w:ascii="仿宋" w:eastAsia="仿宋" w:hAnsi="仿宋"/>
                <w:color w:val="000000"/>
                <w:sz w:val="28"/>
                <w:szCs w:val="28"/>
              </w:rPr>
            </w:pPr>
          </w:p>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罪的，依法给予处分。</w:t>
            </w:r>
          </w:p>
        </w:tc>
      </w:tr>
      <w:tr w:rsidR="0095058D">
        <w:trPr>
          <w:trHeight w:val="71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责令停产停业</w:t>
            </w:r>
          </w:p>
        </w:tc>
      </w:tr>
      <w:tr w:rsidR="0095058D">
        <w:trPr>
          <w:trHeight w:val="76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发现违法事实→立（受）案→调查取证→审查→处罚前告知→作出处罚意见→送达→执行→结案</w:t>
            </w:r>
          </w:p>
        </w:tc>
      </w:tr>
      <w:tr w:rsidR="0095058D">
        <w:trPr>
          <w:trHeight w:val="113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80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66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9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rPr>
          <w:rFonts w:ascii="Times New Roman" w:hAnsi="Times New Roman"/>
          <w:b/>
          <w:color w:val="000000"/>
          <w:sz w:val="44"/>
          <w:szCs w:val="44"/>
        </w:rPr>
      </w:pPr>
      <w:r>
        <w:rPr>
          <w:rFonts w:ascii="Times New Roman" w:hAnsi="Times New Roman" w:hint="eastAsia"/>
          <w:b/>
          <w:color w:val="000000"/>
          <w:sz w:val="44"/>
          <w:szCs w:val="44"/>
        </w:rPr>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t>其他类</w:t>
      </w:r>
      <w:r>
        <w:rPr>
          <w:rFonts w:ascii="Times New Roman" w:hAnsi="Times New Roman"/>
          <w:b/>
          <w:color w:val="000000"/>
          <w:sz w:val="44"/>
          <w:szCs w:val="44"/>
        </w:rPr>
        <w:t>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68</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70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FZGGWQT-10</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其他类</w:t>
            </w:r>
          </w:p>
        </w:tc>
      </w:tr>
      <w:tr w:rsidR="0095058D">
        <w:trPr>
          <w:trHeight w:val="99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对经营者违反价格法律法规的，责令当事人暂停相关营业，并先行登记保存相关证据</w:t>
            </w:r>
          </w:p>
        </w:tc>
      </w:tr>
      <w:tr w:rsidR="0095058D">
        <w:trPr>
          <w:trHeight w:val="76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75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90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《中华人民共和国价格法》第三十四条</w:t>
            </w:r>
          </w:p>
        </w:tc>
      </w:tr>
      <w:tr w:rsidR="0095058D">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价格违法行为行政处罚规定》（国务院令第585号）第十四条：拒绝提供价格监督检查所需资料或者提供虚假资料的，责令改正，给予警告；逾期不改正的，可以处18万元以下的罚款，对直接负责的主管人员和其他直接责任人员给予纪律处分。</w:t>
            </w:r>
          </w:p>
        </w:tc>
      </w:tr>
      <w:tr w:rsidR="0095058D">
        <w:trPr>
          <w:trHeight w:val="54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1．警告；2．罚款；3．责令停产停业。</w:t>
            </w:r>
          </w:p>
        </w:tc>
      </w:tr>
      <w:tr w:rsidR="0095058D">
        <w:trPr>
          <w:trHeight w:val="92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发现违法事实→立（受）案→调查取证→审查→处罚前告知→作出处罚意见→送达→执行→结案</w:t>
            </w:r>
          </w:p>
        </w:tc>
      </w:tr>
      <w:tr w:rsidR="0095058D">
        <w:trPr>
          <w:trHeight w:val="140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110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61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76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color w:val="000000"/>
          <w:sz w:val="44"/>
          <w:szCs w:val="44"/>
        </w:rPr>
      </w:pPr>
      <w:r>
        <w:rPr>
          <w:rFonts w:ascii="Times New Roman" w:hAnsi="Times New Roman" w:hint="eastAsia"/>
          <w:b/>
          <w:color w:val="000000"/>
          <w:sz w:val="44"/>
          <w:szCs w:val="44"/>
        </w:rPr>
        <w:t>那曲地区嘉黎县发展和改革委员会（工信局）</w:t>
      </w:r>
    </w:p>
    <w:p w:rsidR="0095058D" w:rsidRDefault="00545718">
      <w:pPr>
        <w:spacing w:line="580" w:lineRule="exact"/>
        <w:jc w:val="center"/>
        <w:rPr>
          <w:rFonts w:ascii="Times New Roman" w:hAnsi="Times New Roman"/>
          <w:b/>
          <w:color w:val="000000"/>
          <w:sz w:val="44"/>
          <w:szCs w:val="44"/>
        </w:rPr>
      </w:pPr>
      <w:r>
        <w:rPr>
          <w:rFonts w:ascii="Times New Roman" w:hAnsi="Times New Roman"/>
          <w:b/>
          <w:color w:val="000000"/>
          <w:sz w:val="44"/>
          <w:szCs w:val="44"/>
        </w:rPr>
        <w:t>其他类</w:t>
      </w:r>
      <w:r w:rsidR="000566DF">
        <w:rPr>
          <w:rFonts w:ascii="Times New Roman" w:hAnsi="Times New Roman"/>
          <w:b/>
          <w:color w:val="000000"/>
          <w:sz w:val="44"/>
          <w:szCs w:val="44"/>
        </w:rPr>
        <w:t>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69</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2"/>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FZGGWQT-11</w:t>
            </w:r>
            <w:r>
              <w:rPr>
                <w:rFonts w:ascii="仿宋" w:eastAsia="仿宋" w:hAnsi="仿宋" w:hint="eastAsia"/>
                <w:color w:val="000000"/>
                <w:sz w:val="28"/>
                <w:szCs w:val="28"/>
              </w:rPr>
              <w:t xml:space="preserve"> </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其他类</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3"/>
            <w:vAlign w:val="center"/>
          </w:tcPr>
          <w:p w:rsidR="0095058D" w:rsidRDefault="000566DF">
            <w:pPr>
              <w:spacing w:line="320" w:lineRule="exact"/>
              <w:ind w:left="280" w:hangingChars="100" w:hanging="280"/>
              <w:rPr>
                <w:rFonts w:ascii="仿宋" w:eastAsia="仿宋" w:hAnsi="仿宋"/>
                <w:color w:val="000000"/>
                <w:sz w:val="28"/>
                <w:szCs w:val="28"/>
              </w:rPr>
            </w:pPr>
            <w:r>
              <w:rPr>
                <w:rFonts w:ascii="仿宋" w:eastAsia="仿宋" w:hAnsi="仿宋"/>
                <w:color w:val="000000"/>
                <w:sz w:val="28"/>
                <w:szCs w:val="28"/>
              </w:rPr>
              <w:t>□备案  □认定  □考核  □评定  □资质核验  □组织评审</w:t>
            </w:r>
          </w:p>
          <w:p w:rsidR="0095058D" w:rsidRDefault="000566DF">
            <w:pPr>
              <w:spacing w:line="320" w:lineRule="exact"/>
              <w:ind w:left="280" w:hangingChars="100" w:hanging="280"/>
              <w:rPr>
                <w:rFonts w:ascii="仿宋" w:eastAsia="仿宋" w:hAnsi="仿宋"/>
                <w:b/>
                <w:color w:val="000000"/>
                <w:sz w:val="28"/>
                <w:szCs w:val="28"/>
              </w:rPr>
            </w:pPr>
            <w:r>
              <w:rPr>
                <w:rFonts w:ascii="仿宋" w:eastAsia="仿宋" w:hAnsi="仿宋"/>
                <w:color w:val="000000"/>
                <w:sz w:val="28"/>
                <w:szCs w:val="28"/>
              </w:rPr>
              <w:t>□验收  □行政服务      ■其他</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重点工程建设项目招标方案审批</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行使主体</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《中华人民共和国招标投标法实施条例》（国务院令第613号）第七条</w:t>
            </w:r>
          </w:p>
        </w:tc>
      </w:tr>
      <w:tr w:rsidR="0095058D">
        <w:trPr>
          <w:trHeight w:val="73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w:t>
            </w:r>
            <w:r>
              <w:rPr>
                <w:rFonts w:ascii="仿宋" w:eastAsia="仿宋" w:hAnsi="仿宋"/>
                <w:color w:val="000000"/>
                <w:sz w:val="28"/>
                <w:szCs w:val="28"/>
              </w:rPr>
              <w:t>范围内需要履行项目审批、核准手续的依法必须进行招标的项目</w:t>
            </w:r>
          </w:p>
        </w:tc>
      </w:tr>
      <w:tr w:rsidR="0095058D">
        <w:trPr>
          <w:trHeight w:val="61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地区</w:t>
            </w:r>
            <w:r>
              <w:rPr>
                <w:rFonts w:ascii="仿宋" w:eastAsia="仿宋" w:hAnsi="仿宋"/>
                <w:color w:val="000000"/>
                <w:sz w:val="28"/>
                <w:szCs w:val="28"/>
              </w:rPr>
              <w:t>投资主管部门批复认可</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项目所在地项目审批核准部门意见</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无</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承诺期限</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7</w:t>
            </w:r>
            <w:r>
              <w:rPr>
                <w:rFonts w:ascii="仿宋" w:eastAsia="仿宋" w:hAnsi="仿宋"/>
                <w:color w:val="000000"/>
                <w:sz w:val="28"/>
                <w:szCs w:val="28"/>
              </w:rPr>
              <w:t>个工作日</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申请→审核→送达受理通知→审查→下达批复→存档办结</w:t>
            </w:r>
          </w:p>
        </w:tc>
      </w:tr>
      <w:tr w:rsidR="0095058D">
        <w:trPr>
          <w:trHeight w:val="124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124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83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70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spacing w:line="620" w:lineRule="exact"/>
        <w:jc w:val="center"/>
        <w:rPr>
          <w:rFonts w:ascii="Times New Roman" w:hAnsi="Times New Roman"/>
          <w:b/>
          <w:bCs/>
          <w:color w:val="000000"/>
          <w:sz w:val="44"/>
          <w:szCs w:val="44"/>
        </w:rPr>
      </w:pPr>
      <w:r>
        <w:rPr>
          <w:rFonts w:ascii="宋体" w:hAnsi="宋体" w:hint="eastAsia"/>
          <w:b/>
          <w:bCs/>
          <w:color w:val="000000"/>
          <w:sz w:val="44"/>
          <w:szCs w:val="44"/>
        </w:rPr>
        <w:t>那曲地区嘉黎县发展和改革委员会（工信局）</w:t>
      </w:r>
    </w:p>
    <w:p w:rsidR="0095058D" w:rsidRDefault="00545718">
      <w:pPr>
        <w:spacing w:line="580" w:lineRule="exact"/>
        <w:jc w:val="center"/>
        <w:rPr>
          <w:rFonts w:ascii="Times New Roman" w:hAnsi="Times New Roman"/>
          <w:b/>
          <w:bCs/>
          <w:color w:val="000000"/>
          <w:sz w:val="44"/>
          <w:szCs w:val="44"/>
        </w:rPr>
      </w:pPr>
      <w:r>
        <w:rPr>
          <w:rFonts w:ascii="宋体" w:hAnsi="宋体"/>
          <w:b/>
          <w:bCs/>
          <w:color w:val="000000"/>
          <w:sz w:val="44"/>
          <w:szCs w:val="44"/>
        </w:rPr>
        <w:t>其他类</w:t>
      </w:r>
      <w:r w:rsidR="000566DF">
        <w:rPr>
          <w:rFonts w:ascii="宋体" w:hAnsi="宋体"/>
          <w:b/>
          <w:bCs/>
          <w:color w:val="000000"/>
          <w:sz w:val="44"/>
          <w:szCs w:val="44"/>
        </w:rPr>
        <w:t>服务指南</w:t>
      </w:r>
      <w:r w:rsidR="000566DF">
        <w:rPr>
          <w:rFonts w:ascii="Times New Roman" w:hAnsi="Times New Roman"/>
          <w:b/>
          <w:bCs/>
          <w:color w:val="000000"/>
          <w:sz w:val="44"/>
          <w:szCs w:val="44"/>
        </w:rPr>
        <w:t xml:space="preserve"> </w:t>
      </w:r>
    </w:p>
    <w:p w:rsidR="0095058D" w:rsidRDefault="000566DF">
      <w:pPr>
        <w:spacing w:line="580" w:lineRule="exact"/>
        <w:rPr>
          <w:rFonts w:ascii="Times New Roman" w:hAnsi="Times New Roman"/>
          <w:b/>
          <w:bCs/>
          <w:color w:val="000000"/>
          <w:sz w:val="44"/>
          <w:szCs w:val="44"/>
        </w:rPr>
      </w:pPr>
      <w:r>
        <w:rPr>
          <w:rFonts w:eastAsia="仿宋_GB2312" w:hint="eastAsia"/>
          <w:color w:val="000000"/>
          <w:sz w:val="32"/>
          <w:szCs w:val="32"/>
        </w:rPr>
        <w:t>序号：</w:t>
      </w:r>
      <w:r>
        <w:rPr>
          <w:rFonts w:eastAsia="仿宋_GB2312" w:hint="eastAsia"/>
          <w:color w:val="000000"/>
          <w:sz w:val="32"/>
          <w:szCs w:val="32"/>
        </w:rPr>
        <w:t>70</w:t>
      </w:r>
    </w:p>
    <w:tbl>
      <w:tblPr>
        <w:tblW w:w="9381" w:type="dxa"/>
        <w:tblLayout w:type="fixed"/>
        <w:tblLook w:val="04A0"/>
      </w:tblPr>
      <w:tblGrid>
        <w:gridCol w:w="1527"/>
        <w:gridCol w:w="4101"/>
        <w:gridCol w:w="1556"/>
        <w:gridCol w:w="2197"/>
      </w:tblGrid>
      <w:tr w:rsidR="0095058D">
        <w:trPr>
          <w:trHeight w:val="45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2"/>
            <w:tcBorders>
              <w:top w:val="single" w:sz="4" w:space="0" w:color="000000"/>
              <w:left w:val="nil"/>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FZGGWQT-12</w:t>
            </w:r>
          </w:p>
        </w:tc>
        <w:tc>
          <w:tcPr>
            <w:tcW w:w="2197" w:type="dxa"/>
            <w:tcBorders>
              <w:top w:val="single" w:sz="4" w:space="0" w:color="000000"/>
              <w:left w:val="nil"/>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其他类</w:t>
            </w:r>
          </w:p>
        </w:tc>
      </w:tr>
      <w:tr w:rsidR="0095058D">
        <w:trPr>
          <w:trHeight w:val="55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3"/>
            <w:tcBorders>
              <w:top w:val="single" w:sz="4" w:space="0" w:color="000000"/>
              <w:left w:val="nil"/>
              <w:bottom w:val="single" w:sz="4" w:space="0" w:color="000000"/>
              <w:right w:val="single" w:sz="4" w:space="0" w:color="000000"/>
            </w:tcBorders>
            <w:vAlign w:val="center"/>
          </w:tcPr>
          <w:p w:rsidR="0095058D" w:rsidRDefault="000566DF">
            <w:pPr>
              <w:spacing w:line="320" w:lineRule="exact"/>
              <w:ind w:left="280" w:hangingChars="100" w:hanging="280"/>
              <w:rPr>
                <w:rFonts w:ascii="仿宋" w:eastAsia="仿宋" w:hAnsi="仿宋"/>
                <w:color w:val="000000"/>
                <w:sz w:val="28"/>
                <w:szCs w:val="28"/>
              </w:rPr>
            </w:pPr>
            <w:r>
              <w:rPr>
                <w:rFonts w:ascii="仿宋" w:eastAsia="仿宋" w:hAnsi="仿宋"/>
                <w:color w:val="000000"/>
                <w:sz w:val="28"/>
                <w:szCs w:val="28"/>
              </w:rPr>
              <w:t>□备案  认定  □考核  □评定  □资质核验  □组织评审</w:t>
            </w:r>
          </w:p>
          <w:p w:rsidR="0095058D" w:rsidRDefault="000566DF">
            <w:pPr>
              <w:spacing w:line="320" w:lineRule="exact"/>
              <w:ind w:left="280" w:hangingChars="100" w:hanging="280"/>
              <w:rPr>
                <w:rFonts w:ascii="仿宋" w:eastAsia="仿宋" w:hAnsi="仿宋"/>
                <w:b/>
                <w:bCs/>
                <w:color w:val="000000"/>
                <w:sz w:val="28"/>
                <w:szCs w:val="28"/>
              </w:rPr>
            </w:pPr>
            <w:r>
              <w:rPr>
                <w:rFonts w:ascii="仿宋" w:eastAsia="仿宋" w:hAnsi="仿宋"/>
                <w:color w:val="000000"/>
                <w:sz w:val="28"/>
                <w:szCs w:val="28"/>
              </w:rPr>
              <w:t>□验收  □行政服务    ■其他</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tcBorders>
              <w:top w:val="single" w:sz="4" w:space="0" w:color="000000"/>
              <w:left w:val="nil"/>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能源项目核准</w:t>
            </w:r>
          </w:p>
        </w:tc>
      </w:tr>
      <w:tr w:rsidR="0095058D">
        <w:trPr>
          <w:trHeight w:val="37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4" w:type="dxa"/>
            <w:gridSpan w:val="3"/>
            <w:tcBorders>
              <w:top w:val="single" w:sz="4" w:space="0" w:color="000000"/>
              <w:left w:val="nil"/>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无</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行使主体</w:t>
            </w:r>
          </w:p>
        </w:tc>
        <w:tc>
          <w:tcPr>
            <w:tcW w:w="7854" w:type="dxa"/>
            <w:gridSpan w:val="3"/>
            <w:tcBorders>
              <w:top w:val="single" w:sz="4" w:space="0" w:color="000000"/>
              <w:left w:val="nil"/>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nil"/>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7" w:type="dxa"/>
            <w:tcBorders>
              <w:top w:val="single" w:sz="4" w:space="0" w:color="000000"/>
              <w:left w:val="nil"/>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110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tcBorders>
              <w:top w:val="single" w:sz="4" w:space="0" w:color="000000"/>
              <w:left w:val="nil"/>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Cs w:val="21"/>
              </w:rPr>
            </w:pPr>
            <w:r>
              <w:rPr>
                <w:rFonts w:ascii="仿宋" w:eastAsia="仿宋" w:hAnsi="仿宋" w:hint="eastAsia"/>
                <w:color w:val="000000"/>
                <w:szCs w:val="21"/>
              </w:rPr>
              <w:t>《国务院关于取消和下放一批行政审批项目等事项的决定》（国发﹝2013﹞19号）附件1第七十二项；《西藏自治区企业投资项目核准暂行办法》（自治区人民政府令第79号2007年5月23日）第五条；《西藏自治区人民政府核准的投资项目目录(2007年本)》二</w:t>
            </w:r>
          </w:p>
        </w:tc>
      </w:tr>
      <w:tr w:rsidR="0095058D">
        <w:trPr>
          <w:trHeight w:val="51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3"/>
            <w:tcBorders>
              <w:top w:val="single" w:sz="4" w:space="0" w:color="000000"/>
              <w:left w:val="nil"/>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权限内能源项目核准</w:t>
            </w:r>
          </w:p>
        </w:tc>
      </w:tr>
      <w:tr w:rsidR="0095058D">
        <w:trPr>
          <w:trHeight w:val="125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3"/>
            <w:tcBorders>
              <w:top w:val="single" w:sz="4" w:space="0" w:color="000000"/>
              <w:left w:val="nil"/>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Cs w:val="21"/>
              </w:rPr>
            </w:pPr>
            <w:r>
              <w:rPr>
                <w:rFonts w:ascii="仿宋" w:eastAsia="仿宋" w:hAnsi="仿宋"/>
                <w:color w:val="000000"/>
                <w:szCs w:val="21"/>
              </w:rPr>
              <w:t>住建部门核发的项目选址意见书、自治区国土厅核发的项目用地预审意见、环保部门核发的项目环评意见、水保部门核发的项目水保意见、发改委核发的项目节能审查意见、自治区维稳指挥部社会稳定影响评价意见复核意见、行业部门专业批复（审查）意见、项目所在地区（市）行署（人民政府）投资主管部门的初审意见</w:t>
            </w:r>
          </w:p>
        </w:tc>
      </w:tr>
      <w:tr w:rsidR="0095058D">
        <w:trPr>
          <w:trHeight w:val="50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3"/>
            <w:tcBorders>
              <w:top w:val="single" w:sz="4" w:space="0" w:color="000000"/>
              <w:left w:val="nil"/>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sz w:val="28"/>
                <w:szCs w:val="28"/>
              </w:rPr>
              <w:t>项目申请报告</w:t>
            </w:r>
          </w:p>
        </w:tc>
      </w:tr>
      <w:tr w:rsidR="0095058D">
        <w:trPr>
          <w:trHeight w:val="61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tcBorders>
              <w:top w:val="single" w:sz="4" w:space="0" w:color="000000"/>
              <w:left w:val="nil"/>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c>
          <w:tcPr>
            <w:tcW w:w="1556" w:type="dxa"/>
            <w:tcBorders>
              <w:top w:val="single" w:sz="4" w:space="0" w:color="000000"/>
              <w:left w:val="nil"/>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承诺期限</w:t>
            </w:r>
          </w:p>
        </w:tc>
        <w:tc>
          <w:tcPr>
            <w:tcW w:w="2197" w:type="dxa"/>
            <w:tcBorders>
              <w:top w:val="single" w:sz="4" w:space="0" w:color="000000"/>
              <w:left w:val="nil"/>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r>
      <w:tr w:rsidR="0095058D">
        <w:trPr>
          <w:trHeight w:val="50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3"/>
            <w:tcBorders>
              <w:top w:val="single" w:sz="4" w:space="0" w:color="000000"/>
              <w:left w:val="nil"/>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42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3"/>
            <w:tcBorders>
              <w:top w:val="single" w:sz="4" w:space="0" w:color="000000"/>
              <w:left w:val="nil"/>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779"/>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tcBorders>
              <w:top w:val="single" w:sz="4" w:space="0" w:color="000000"/>
              <w:left w:val="nil"/>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sz w:val="28"/>
                <w:szCs w:val="28"/>
              </w:rPr>
              <w:t>申请人提出申请→对申请当场审查作出处理→核准人员审查→核准文件起草、有关部门流转、正式印发→申请人到核准机构领取核准文件→存档办结</w:t>
            </w:r>
          </w:p>
        </w:tc>
      </w:tr>
      <w:tr w:rsidR="0095058D">
        <w:trPr>
          <w:trHeight w:val="101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tcBorders>
              <w:top w:val="single" w:sz="4" w:space="0" w:color="000000"/>
              <w:left w:val="nil"/>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67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tcBorders>
              <w:top w:val="single" w:sz="4" w:space="0" w:color="000000"/>
              <w:left w:val="nil"/>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9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tcBorders>
              <w:top w:val="single" w:sz="4" w:space="0" w:color="000000"/>
              <w:left w:val="nil"/>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65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tcBorders>
              <w:top w:val="single" w:sz="4" w:space="0" w:color="000000"/>
              <w:left w:val="nil"/>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法定期限、承诺期限不含核准机关委托咨询评估、征求公众意见和进行专家论证所需时间。</w:t>
            </w:r>
          </w:p>
        </w:tc>
      </w:tr>
    </w:tbl>
    <w:p w:rsidR="0095058D" w:rsidRDefault="000566DF">
      <w:pPr>
        <w:jc w:val="center"/>
        <w:rPr>
          <w:rFonts w:ascii="Times New Roman" w:hAnsi="Times New Roman"/>
        </w:rPr>
      </w:pPr>
      <w:r>
        <w:rPr>
          <w:rFonts w:ascii="Times New Roman" w:hAnsi="Times New Roman" w:hint="eastAsia"/>
          <w:b/>
          <w:sz w:val="44"/>
          <w:szCs w:val="44"/>
        </w:rPr>
        <w:t>那曲地区嘉黎县发展和改革委员会（工信局）</w:t>
      </w:r>
    </w:p>
    <w:p w:rsidR="0095058D" w:rsidRDefault="00545718">
      <w:pPr>
        <w:spacing w:line="580" w:lineRule="exact"/>
        <w:jc w:val="center"/>
        <w:rPr>
          <w:rFonts w:ascii="Times New Roman" w:hAnsi="Times New Roman"/>
          <w:b/>
          <w:sz w:val="44"/>
          <w:szCs w:val="44"/>
        </w:rPr>
      </w:pPr>
      <w:r>
        <w:rPr>
          <w:rFonts w:ascii="Times New Roman" w:hAnsi="Times New Roman"/>
          <w:b/>
          <w:sz w:val="44"/>
          <w:szCs w:val="44"/>
        </w:rPr>
        <w:t>其他类</w:t>
      </w:r>
      <w:r w:rsidR="000566DF">
        <w:rPr>
          <w:rFonts w:ascii="Times New Roman" w:hAnsi="Times New Roman"/>
          <w:b/>
          <w:sz w:val="44"/>
          <w:szCs w:val="44"/>
        </w:rPr>
        <w:t>服务指南</w:t>
      </w:r>
    </w:p>
    <w:p w:rsidR="0095058D" w:rsidRDefault="000566DF">
      <w:pPr>
        <w:spacing w:line="580" w:lineRule="exact"/>
        <w:rPr>
          <w:rFonts w:ascii="Times New Roman" w:hAnsi="Times New Roman"/>
          <w:b/>
          <w:sz w:val="44"/>
          <w:szCs w:val="44"/>
        </w:rPr>
      </w:pPr>
      <w:r>
        <w:rPr>
          <w:rFonts w:eastAsia="仿宋_GB2312" w:hint="eastAsia"/>
          <w:color w:val="000000"/>
          <w:sz w:val="32"/>
          <w:szCs w:val="32"/>
        </w:rPr>
        <w:t>序号：</w:t>
      </w:r>
      <w:r>
        <w:rPr>
          <w:rFonts w:eastAsia="仿宋_GB2312" w:hint="eastAsia"/>
          <w:color w:val="000000"/>
          <w:sz w:val="32"/>
          <w:szCs w:val="32"/>
        </w:rPr>
        <w:t>71</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2"/>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FZGGWQT-13</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其他类</w:t>
            </w:r>
          </w:p>
        </w:tc>
      </w:tr>
      <w:tr w:rsidR="0095058D">
        <w:trPr>
          <w:trHeight w:val="812"/>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854" w:type="dxa"/>
            <w:gridSpan w:val="3"/>
            <w:vAlign w:val="center"/>
          </w:tcPr>
          <w:p w:rsidR="0095058D" w:rsidRDefault="000566DF">
            <w:pPr>
              <w:spacing w:line="320" w:lineRule="exact"/>
              <w:ind w:left="280" w:hangingChars="100" w:hanging="280"/>
              <w:rPr>
                <w:rFonts w:ascii="仿宋" w:eastAsia="仿宋" w:hAnsi="仿宋"/>
                <w:color w:val="000000"/>
                <w:sz w:val="28"/>
                <w:szCs w:val="28"/>
              </w:rPr>
            </w:pPr>
            <w:r>
              <w:rPr>
                <w:rFonts w:ascii="仿宋" w:eastAsia="仿宋" w:hAnsi="仿宋"/>
                <w:color w:val="000000"/>
                <w:sz w:val="28"/>
                <w:szCs w:val="28"/>
              </w:rPr>
              <w:t>■备案  □认定  □考核  □评定  □资质核验  □组织评审</w:t>
            </w:r>
          </w:p>
          <w:p w:rsidR="0095058D" w:rsidRDefault="000566DF">
            <w:pPr>
              <w:spacing w:line="320" w:lineRule="exact"/>
              <w:ind w:left="280" w:hangingChars="100" w:hanging="280"/>
              <w:rPr>
                <w:rFonts w:ascii="仿宋" w:eastAsia="仿宋" w:hAnsi="仿宋"/>
                <w:b/>
                <w:color w:val="000000"/>
                <w:sz w:val="28"/>
                <w:szCs w:val="28"/>
              </w:rPr>
            </w:pPr>
            <w:r>
              <w:rPr>
                <w:rFonts w:ascii="仿宋" w:eastAsia="仿宋" w:hAnsi="仿宋"/>
                <w:color w:val="000000"/>
                <w:sz w:val="28"/>
                <w:szCs w:val="28"/>
              </w:rPr>
              <w:t>□验收  □行政服务      □其他</w:t>
            </w:r>
          </w:p>
        </w:tc>
      </w:tr>
      <w:tr w:rsidR="0095058D">
        <w:trPr>
          <w:trHeight w:val="63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4" w:type="dxa"/>
            <w:gridSpan w:val="3"/>
            <w:vAlign w:val="center"/>
          </w:tcPr>
          <w:p w:rsidR="0095058D" w:rsidRDefault="000566DF">
            <w:pPr>
              <w:jc w:val="left"/>
              <w:rPr>
                <w:rFonts w:ascii="仿宋" w:eastAsia="仿宋" w:hAnsi="仿宋" w:cs="仿宋_GB2312"/>
                <w:sz w:val="28"/>
                <w:szCs w:val="28"/>
              </w:rPr>
            </w:pPr>
            <w:r>
              <w:rPr>
                <w:rFonts w:ascii="仿宋" w:eastAsia="仿宋" w:hAnsi="仿宋" w:cs="仿宋_GB2312" w:hint="eastAsia"/>
                <w:sz w:val="28"/>
                <w:szCs w:val="28"/>
              </w:rPr>
              <w:t>节能意见审查</w:t>
            </w:r>
          </w:p>
        </w:tc>
      </w:tr>
      <w:tr w:rsidR="0095058D">
        <w:trPr>
          <w:trHeight w:val="54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子项名称</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62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67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《中华人民共和国节约能源法》第四十八条；《公共机构节能条例》（国务院令第531号）第二十条</w:t>
            </w:r>
          </w:p>
        </w:tc>
      </w:tr>
      <w:tr w:rsidR="0095058D">
        <w:trPr>
          <w:trHeight w:val="76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 xml:space="preserve">公示依法应当提交的材料；初步审核申报材料；一次性告知补正材料；依法受理或不予受理（不予受理应当告知理由）。                   </w:t>
            </w:r>
          </w:p>
        </w:tc>
      </w:tr>
      <w:tr w:rsidR="0095058D">
        <w:trPr>
          <w:trHeight w:val="138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1．符合《政府核准和备案投资项目管理条例》和《</w:t>
            </w:r>
            <w:r>
              <w:rPr>
                <w:rFonts w:ascii="Times New Roman" w:eastAsia="仿宋" w:hAnsi="Times New Roman"/>
                <w:color w:val="000000"/>
                <w:sz w:val="28"/>
                <w:szCs w:val="28"/>
              </w:rPr>
              <w:t> </w:t>
            </w:r>
            <w:r>
              <w:rPr>
                <w:rFonts w:ascii="仿宋" w:eastAsia="仿宋" w:hAnsi="仿宋"/>
                <w:color w:val="000000"/>
                <w:sz w:val="28"/>
                <w:szCs w:val="28"/>
              </w:rPr>
              <w:t>西藏自治区企业投资项目备案暂行办法》规定的项目；2．符合中央预算内补助资金关于产业振兴和技术改造、高新技术、服务业引导资金等管理办法规定的项目；3．国家有特别规定的项目。</w:t>
            </w:r>
          </w:p>
        </w:tc>
      </w:tr>
      <w:tr w:rsidR="0095058D">
        <w:trPr>
          <w:trHeight w:val="70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企业备案申请请示、项目可行性报告、土地证、建设规划许可证意见。</w:t>
            </w:r>
          </w:p>
        </w:tc>
      </w:tr>
      <w:tr w:rsidR="0095058D">
        <w:trPr>
          <w:trHeight w:val="49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20个工作日</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承诺期限</w:t>
            </w:r>
          </w:p>
        </w:tc>
        <w:tc>
          <w:tcPr>
            <w:tcW w:w="2197"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20个工作日</w:t>
            </w:r>
          </w:p>
        </w:tc>
      </w:tr>
      <w:tr w:rsidR="0095058D">
        <w:trPr>
          <w:trHeight w:val="39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31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80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申请人提出申请→对申请报告及附件进行初审→</w:t>
            </w:r>
            <w:r>
              <w:rPr>
                <w:rFonts w:ascii="仿宋" w:eastAsia="仿宋" w:hAnsi="仿宋" w:hint="eastAsia"/>
                <w:color w:val="000000"/>
                <w:sz w:val="28"/>
                <w:szCs w:val="28"/>
              </w:rPr>
              <w:t>节能监察中心出具</w:t>
            </w:r>
            <w:r>
              <w:rPr>
                <w:rFonts w:ascii="仿宋" w:eastAsia="仿宋" w:hAnsi="仿宋"/>
                <w:color w:val="000000"/>
                <w:sz w:val="28"/>
                <w:szCs w:val="28"/>
              </w:rPr>
              <w:t>备案文件→申请人领取→存档办结</w:t>
            </w:r>
          </w:p>
        </w:tc>
      </w:tr>
      <w:tr w:rsidR="0095058D">
        <w:trPr>
          <w:trHeight w:val="88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58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57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4"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国家规定的相关报告格式和相关附件必须齐备</w:t>
            </w:r>
          </w:p>
        </w:tc>
      </w:tr>
      <w:tr w:rsidR="0095058D">
        <w:trPr>
          <w:trHeight w:val="42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4"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jc w:val="center"/>
        <w:rPr>
          <w:rFonts w:ascii="Times New Roman" w:hAnsi="Times New Roman"/>
        </w:rPr>
      </w:pPr>
      <w:r>
        <w:rPr>
          <w:rFonts w:ascii="Times New Roman" w:hAnsi="Times New Roman" w:hint="eastAsia"/>
          <w:b/>
          <w:sz w:val="44"/>
          <w:szCs w:val="44"/>
        </w:rPr>
        <w:t>那曲地区嘉黎县发展和改革委员会（工信局）</w:t>
      </w:r>
    </w:p>
    <w:p w:rsidR="0095058D" w:rsidRDefault="00545718">
      <w:pPr>
        <w:spacing w:line="580" w:lineRule="exact"/>
        <w:jc w:val="center"/>
        <w:rPr>
          <w:rFonts w:ascii="Times New Roman" w:hAnsi="Times New Roman"/>
          <w:b/>
          <w:sz w:val="44"/>
          <w:szCs w:val="44"/>
        </w:rPr>
      </w:pPr>
      <w:r>
        <w:rPr>
          <w:rFonts w:ascii="Times New Roman" w:hAnsi="Times New Roman"/>
          <w:b/>
          <w:sz w:val="44"/>
          <w:szCs w:val="44"/>
        </w:rPr>
        <w:t>其他类</w:t>
      </w:r>
      <w:r w:rsidR="000566DF">
        <w:rPr>
          <w:rFonts w:ascii="Times New Roman" w:hAnsi="Times New Roman"/>
          <w:b/>
          <w:sz w:val="44"/>
          <w:szCs w:val="44"/>
        </w:rPr>
        <w:t>服务指南</w:t>
      </w:r>
    </w:p>
    <w:p w:rsidR="0095058D" w:rsidRDefault="000566DF">
      <w:pPr>
        <w:spacing w:line="580" w:lineRule="exact"/>
        <w:rPr>
          <w:rFonts w:ascii="Times New Roman" w:hAnsi="Times New Roman"/>
          <w:b/>
          <w:sz w:val="44"/>
          <w:szCs w:val="44"/>
        </w:rPr>
      </w:pPr>
      <w:r>
        <w:rPr>
          <w:rFonts w:eastAsia="仿宋_GB2312" w:hint="eastAsia"/>
          <w:color w:val="000000"/>
          <w:sz w:val="32"/>
          <w:szCs w:val="32"/>
        </w:rPr>
        <w:t>序号：</w:t>
      </w:r>
      <w:r>
        <w:rPr>
          <w:rFonts w:eastAsia="仿宋_GB2312" w:hint="eastAsia"/>
          <w:color w:val="000000"/>
          <w:sz w:val="32"/>
          <w:szCs w:val="32"/>
        </w:rPr>
        <w:t>72</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38"/>
      </w:tblGrid>
      <w:tr w:rsidR="0095058D">
        <w:trPr>
          <w:trHeight w:val="420"/>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5657" w:type="dxa"/>
            <w:gridSpan w:val="2"/>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FZGGWQT-1</w:t>
            </w:r>
            <w:r>
              <w:rPr>
                <w:rFonts w:ascii="仿宋" w:eastAsia="仿宋" w:hAnsi="仿宋" w:hint="eastAsia"/>
                <w:color w:val="000000"/>
                <w:sz w:val="28"/>
                <w:szCs w:val="28"/>
              </w:rPr>
              <w:t>4</w:t>
            </w:r>
          </w:p>
        </w:tc>
        <w:tc>
          <w:tcPr>
            <w:tcW w:w="2138"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其他类</w:t>
            </w:r>
          </w:p>
        </w:tc>
      </w:tr>
      <w:tr w:rsidR="0095058D">
        <w:trPr>
          <w:trHeight w:val="46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职权类型</w:t>
            </w:r>
          </w:p>
        </w:tc>
        <w:tc>
          <w:tcPr>
            <w:tcW w:w="7795" w:type="dxa"/>
            <w:gridSpan w:val="3"/>
            <w:vAlign w:val="center"/>
          </w:tcPr>
          <w:p w:rsidR="0095058D" w:rsidRDefault="000566DF">
            <w:pPr>
              <w:spacing w:line="320" w:lineRule="exact"/>
              <w:ind w:left="280" w:hangingChars="100" w:hanging="280"/>
              <w:rPr>
                <w:rFonts w:ascii="仿宋" w:eastAsia="仿宋" w:hAnsi="仿宋"/>
                <w:color w:val="000000"/>
                <w:sz w:val="28"/>
                <w:szCs w:val="28"/>
              </w:rPr>
            </w:pPr>
            <w:r>
              <w:rPr>
                <w:rFonts w:ascii="仿宋" w:eastAsia="仿宋" w:hAnsi="仿宋"/>
                <w:color w:val="000000"/>
                <w:sz w:val="28"/>
                <w:szCs w:val="28"/>
              </w:rPr>
              <w:t>■备案  □认定  □考核  □评定  □资质核验  □组织评审</w:t>
            </w:r>
          </w:p>
          <w:p w:rsidR="0095058D" w:rsidRDefault="000566DF">
            <w:pPr>
              <w:spacing w:line="320" w:lineRule="exact"/>
              <w:ind w:left="280" w:hangingChars="100" w:hanging="280"/>
              <w:rPr>
                <w:rFonts w:ascii="仿宋" w:eastAsia="仿宋" w:hAnsi="仿宋"/>
                <w:b/>
                <w:color w:val="000000"/>
                <w:sz w:val="28"/>
                <w:szCs w:val="28"/>
              </w:rPr>
            </w:pPr>
            <w:r>
              <w:rPr>
                <w:rFonts w:ascii="仿宋" w:eastAsia="仿宋" w:hAnsi="仿宋"/>
                <w:color w:val="000000"/>
                <w:sz w:val="28"/>
                <w:szCs w:val="28"/>
              </w:rPr>
              <w:t>□验收  □行政服务      □其他</w:t>
            </w:r>
          </w:p>
        </w:tc>
      </w:tr>
      <w:tr w:rsidR="0095058D">
        <w:trPr>
          <w:trHeight w:val="47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795" w:type="dxa"/>
            <w:gridSpan w:val="3"/>
            <w:vAlign w:val="center"/>
          </w:tcPr>
          <w:p w:rsidR="0095058D" w:rsidRDefault="000566DF">
            <w:pPr>
              <w:jc w:val="left"/>
              <w:rPr>
                <w:rFonts w:ascii="仿宋" w:eastAsia="仿宋" w:hAnsi="仿宋" w:cs="仿宋_GB2312"/>
                <w:sz w:val="28"/>
                <w:szCs w:val="28"/>
              </w:rPr>
            </w:pPr>
            <w:r>
              <w:rPr>
                <w:rFonts w:ascii="仿宋" w:eastAsia="仿宋" w:hAnsi="仿宋" w:cs="仿宋_GB2312" w:hint="eastAsia"/>
                <w:sz w:val="28"/>
                <w:szCs w:val="28"/>
              </w:rPr>
              <w:t>企业投资项目备案</w:t>
            </w:r>
          </w:p>
        </w:tc>
      </w:tr>
      <w:tr w:rsidR="0095058D">
        <w:trPr>
          <w:trHeight w:val="40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子项名称</w:t>
            </w:r>
          </w:p>
        </w:tc>
        <w:tc>
          <w:tcPr>
            <w:tcW w:w="7795"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62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行使主体</w:t>
            </w:r>
          </w:p>
        </w:tc>
        <w:tc>
          <w:tcPr>
            <w:tcW w:w="7795"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38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38"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0896-3632108</w:t>
            </w:r>
          </w:p>
        </w:tc>
      </w:tr>
      <w:tr w:rsidR="0095058D">
        <w:trPr>
          <w:trHeight w:val="67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795" w:type="dxa"/>
            <w:gridSpan w:val="3"/>
            <w:vAlign w:val="center"/>
          </w:tcPr>
          <w:p w:rsidR="0095058D" w:rsidRDefault="000566DF">
            <w:pPr>
              <w:spacing w:line="320" w:lineRule="exact"/>
              <w:jc w:val="left"/>
              <w:rPr>
                <w:rFonts w:ascii="仿宋" w:eastAsia="仿宋" w:hAnsi="仿宋"/>
                <w:color w:val="000000"/>
                <w:szCs w:val="21"/>
              </w:rPr>
            </w:pPr>
            <w:r>
              <w:rPr>
                <w:rFonts w:ascii="仿宋" w:eastAsia="仿宋" w:hAnsi="仿宋" w:hint="eastAsia"/>
                <w:color w:val="000000"/>
                <w:szCs w:val="21"/>
              </w:rPr>
              <w:t>《国务院关于投资体制改革的决定》（国发〔2004〕20号）二；《企业投资项目核准暂行办法》（国家发展和改革委员会令第19号2004年9月15日）第二条、第三条、第十五条；《政府核准投资项目管理办法》(国家发展和改革委员会令第11号2014年5月14日）第十四条、第三十五条、《西藏自治区企业投资项目备案暂行办法》（自治区人民政府令第71号2006年2月7日）第三条、第八条、《西藏自治区企业投资项目核准暂行办法》（自治区人民政府令第79号2007年5月23日）第三条、第五条、第十六条；《国务院关于发布&lt;政府核准的投资项目目录（2014年本）&gt;的通知》（国发〔2014〕53号）一</w:t>
            </w:r>
          </w:p>
        </w:tc>
      </w:tr>
      <w:tr w:rsidR="0095058D">
        <w:trPr>
          <w:trHeight w:val="53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受理范围</w:t>
            </w:r>
          </w:p>
        </w:tc>
        <w:tc>
          <w:tcPr>
            <w:tcW w:w="7795" w:type="dxa"/>
            <w:gridSpan w:val="3"/>
            <w:vAlign w:val="center"/>
          </w:tcPr>
          <w:p w:rsidR="0095058D" w:rsidRDefault="000566DF">
            <w:pPr>
              <w:spacing w:line="320" w:lineRule="exact"/>
              <w:jc w:val="left"/>
              <w:rPr>
                <w:rFonts w:ascii="仿宋" w:eastAsia="仿宋" w:hAnsi="仿宋"/>
                <w:color w:val="000000"/>
                <w:szCs w:val="21"/>
              </w:rPr>
            </w:pPr>
            <w:r>
              <w:rPr>
                <w:rFonts w:ascii="仿宋" w:eastAsia="仿宋" w:hAnsi="仿宋" w:hint="eastAsia"/>
                <w:color w:val="C00000"/>
                <w:sz w:val="28"/>
                <w:szCs w:val="28"/>
              </w:rPr>
              <w:t>需补</w:t>
            </w:r>
            <w:r>
              <w:rPr>
                <w:rFonts w:ascii="仿宋" w:eastAsia="仿宋" w:hAnsi="仿宋" w:hint="eastAsia"/>
                <w:color w:val="000000"/>
                <w:szCs w:val="21"/>
              </w:rPr>
              <w:t xml:space="preserve">                </w:t>
            </w:r>
          </w:p>
        </w:tc>
      </w:tr>
      <w:tr w:rsidR="0095058D">
        <w:trPr>
          <w:trHeight w:val="624"/>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受理条件</w:t>
            </w:r>
          </w:p>
        </w:tc>
        <w:tc>
          <w:tcPr>
            <w:tcW w:w="7795" w:type="dxa"/>
            <w:gridSpan w:val="3"/>
            <w:vAlign w:val="center"/>
          </w:tcPr>
          <w:p w:rsidR="0095058D" w:rsidRDefault="000566DF">
            <w:pPr>
              <w:spacing w:line="320" w:lineRule="exact"/>
              <w:jc w:val="left"/>
              <w:rPr>
                <w:rFonts w:ascii="仿宋" w:eastAsia="仿宋" w:hAnsi="仿宋"/>
                <w:color w:val="000000"/>
                <w:szCs w:val="21"/>
              </w:rPr>
            </w:pPr>
            <w:r>
              <w:rPr>
                <w:rFonts w:ascii="仿宋" w:eastAsia="仿宋" w:hAnsi="仿宋" w:hint="eastAsia"/>
                <w:color w:val="C00000"/>
                <w:sz w:val="28"/>
                <w:szCs w:val="28"/>
              </w:rPr>
              <w:t>需补</w:t>
            </w:r>
          </w:p>
        </w:tc>
      </w:tr>
      <w:tr w:rsidR="0095058D">
        <w:trPr>
          <w:trHeight w:val="54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提交材料</w:t>
            </w:r>
          </w:p>
        </w:tc>
        <w:tc>
          <w:tcPr>
            <w:tcW w:w="7795"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企业备案申请请示、项目可行性报告、土地证、建设规划许可证意见。</w:t>
            </w:r>
          </w:p>
        </w:tc>
      </w:tr>
      <w:tr w:rsidR="0095058D">
        <w:trPr>
          <w:trHeight w:val="316"/>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法定期限</w:t>
            </w:r>
          </w:p>
        </w:tc>
        <w:tc>
          <w:tcPr>
            <w:tcW w:w="4101"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c>
          <w:tcPr>
            <w:tcW w:w="1556"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承诺期限</w:t>
            </w:r>
          </w:p>
        </w:tc>
        <w:tc>
          <w:tcPr>
            <w:tcW w:w="2138" w:type="dxa"/>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无明确规定</w:t>
            </w:r>
          </w:p>
        </w:tc>
      </w:tr>
      <w:tr w:rsidR="0095058D">
        <w:trPr>
          <w:trHeight w:val="393"/>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收费标准</w:t>
            </w:r>
          </w:p>
        </w:tc>
        <w:tc>
          <w:tcPr>
            <w:tcW w:w="7795"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319"/>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收费依据</w:t>
            </w:r>
          </w:p>
        </w:tc>
        <w:tc>
          <w:tcPr>
            <w:tcW w:w="7795"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525"/>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795" w:type="dxa"/>
            <w:gridSpan w:val="3"/>
            <w:vAlign w:val="center"/>
          </w:tcPr>
          <w:p w:rsidR="0095058D" w:rsidRDefault="000566DF">
            <w:pPr>
              <w:spacing w:line="320" w:lineRule="exact"/>
              <w:jc w:val="left"/>
              <w:rPr>
                <w:rFonts w:ascii="仿宋" w:eastAsia="仿宋" w:hAnsi="仿宋"/>
                <w:color w:val="000000"/>
                <w:szCs w:val="21"/>
              </w:rPr>
            </w:pPr>
            <w:r>
              <w:rPr>
                <w:rFonts w:ascii="仿宋" w:eastAsia="仿宋" w:hAnsi="仿宋"/>
                <w:color w:val="000000"/>
                <w:szCs w:val="21"/>
              </w:rPr>
              <w:t>申请人提出申请→对申请报告及附件进行初审→</w:t>
            </w:r>
            <w:r>
              <w:rPr>
                <w:rFonts w:ascii="仿宋" w:eastAsia="仿宋" w:hAnsi="仿宋" w:hint="eastAsia"/>
                <w:color w:val="000000"/>
                <w:szCs w:val="21"/>
              </w:rPr>
              <w:t>节能监察中心出具</w:t>
            </w:r>
            <w:r>
              <w:rPr>
                <w:rFonts w:ascii="仿宋" w:eastAsia="仿宋" w:hAnsi="仿宋"/>
                <w:color w:val="000000"/>
                <w:szCs w:val="21"/>
              </w:rPr>
              <w:t>备案文件→申请人领取→存档办结</w:t>
            </w:r>
          </w:p>
        </w:tc>
      </w:tr>
      <w:tr w:rsidR="0095058D">
        <w:trPr>
          <w:trHeight w:val="71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795"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581"/>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795"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488"/>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795" w:type="dxa"/>
            <w:gridSpan w:val="3"/>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国家规定的相关报告格式和相关附件必须齐备</w:t>
            </w:r>
          </w:p>
        </w:tc>
      </w:tr>
      <w:tr w:rsidR="0095058D">
        <w:trPr>
          <w:trHeight w:val="427"/>
        </w:trPr>
        <w:tc>
          <w:tcPr>
            <w:tcW w:w="1527" w:type="dxa"/>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795" w:type="dxa"/>
            <w:gridSpan w:val="3"/>
            <w:vAlign w:val="center"/>
          </w:tcPr>
          <w:p w:rsidR="0095058D" w:rsidRDefault="0095058D">
            <w:pPr>
              <w:spacing w:line="320" w:lineRule="exact"/>
              <w:jc w:val="left"/>
              <w:rPr>
                <w:rFonts w:ascii="仿宋" w:eastAsia="仿宋" w:hAnsi="仿宋"/>
                <w:color w:val="000000"/>
                <w:sz w:val="28"/>
                <w:szCs w:val="28"/>
              </w:rPr>
            </w:pPr>
          </w:p>
        </w:tc>
      </w:tr>
    </w:tbl>
    <w:p w:rsidR="0095058D" w:rsidRDefault="000566DF">
      <w:pPr>
        <w:jc w:val="center"/>
        <w:rPr>
          <w:rFonts w:ascii="Times New Roman" w:hAnsi="Times New Roman"/>
        </w:rPr>
      </w:pPr>
      <w:r>
        <w:rPr>
          <w:rFonts w:ascii="Times New Roman" w:hAnsi="Times New Roman" w:hint="eastAsia"/>
          <w:b/>
          <w:sz w:val="44"/>
          <w:szCs w:val="44"/>
        </w:rPr>
        <w:t>那曲地区嘉黎县发展和改革委员会（工信局）</w:t>
      </w:r>
    </w:p>
    <w:p w:rsidR="0095058D" w:rsidRDefault="00545718">
      <w:pPr>
        <w:spacing w:line="580" w:lineRule="exact"/>
        <w:jc w:val="center"/>
        <w:rPr>
          <w:rFonts w:ascii="Times New Roman" w:hAnsi="Times New Roman"/>
          <w:b/>
          <w:sz w:val="44"/>
          <w:szCs w:val="44"/>
        </w:rPr>
      </w:pPr>
      <w:r>
        <w:rPr>
          <w:rFonts w:ascii="Times New Roman" w:hAnsi="Times New Roman"/>
          <w:b/>
          <w:sz w:val="44"/>
          <w:szCs w:val="44"/>
        </w:rPr>
        <w:t>其他类</w:t>
      </w:r>
      <w:r w:rsidR="000566DF">
        <w:rPr>
          <w:rFonts w:ascii="Times New Roman" w:hAnsi="Times New Roman"/>
          <w:b/>
          <w:sz w:val="44"/>
          <w:szCs w:val="44"/>
        </w:rPr>
        <w:t>服务指南</w:t>
      </w:r>
    </w:p>
    <w:p w:rsidR="0095058D" w:rsidRDefault="000566DF">
      <w:pPr>
        <w:spacing w:line="580" w:lineRule="exact"/>
        <w:rPr>
          <w:rFonts w:ascii="Times New Roman" w:hAnsi="Times New Roman"/>
          <w:b/>
          <w:sz w:val="44"/>
          <w:szCs w:val="44"/>
        </w:rPr>
      </w:pPr>
      <w:r>
        <w:rPr>
          <w:rFonts w:eastAsia="仿宋_GB2312" w:hint="eastAsia"/>
          <w:color w:val="000000"/>
          <w:sz w:val="32"/>
          <w:szCs w:val="32"/>
        </w:rPr>
        <w:t>序号：</w:t>
      </w:r>
      <w:r>
        <w:rPr>
          <w:rFonts w:eastAsia="仿宋_GB2312" w:hint="eastAsia"/>
          <w:color w:val="000000"/>
          <w:sz w:val="32"/>
          <w:szCs w:val="32"/>
        </w:rPr>
        <w:t>73</w:t>
      </w:r>
    </w:p>
    <w:tbl>
      <w:tblP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7"/>
      </w:tblGrid>
      <w:tr w:rsidR="0095058D">
        <w:trPr>
          <w:trHeight w:val="90"/>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职权编码</w:t>
            </w:r>
          </w:p>
        </w:tc>
        <w:tc>
          <w:tcPr>
            <w:tcW w:w="5657" w:type="dxa"/>
            <w:gridSpan w:val="2"/>
            <w:vAlign w:val="center"/>
          </w:tcPr>
          <w:p w:rsidR="0095058D" w:rsidRDefault="000566DF">
            <w:pPr>
              <w:spacing w:line="320" w:lineRule="exact"/>
              <w:jc w:val="center"/>
              <w:rPr>
                <w:rFonts w:ascii="仿宋" w:eastAsia="仿宋" w:hAnsi="仿宋"/>
                <w:sz w:val="28"/>
                <w:szCs w:val="28"/>
              </w:rPr>
            </w:pPr>
            <w:r>
              <w:rPr>
                <w:rFonts w:ascii="仿宋" w:eastAsia="仿宋" w:hAnsi="仿宋" w:hint="eastAsia"/>
                <w:sz w:val="28"/>
                <w:szCs w:val="28"/>
              </w:rPr>
              <w:t>2NQJLX</w:t>
            </w:r>
            <w:r>
              <w:rPr>
                <w:rFonts w:ascii="仿宋" w:eastAsia="仿宋" w:hAnsi="仿宋"/>
                <w:sz w:val="28"/>
                <w:szCs w:val="28"/>
              </w:rPr>
              <w:t>FZGGWQT-15</w:t>
            </w:r>
          </w:p>
        </w:tc>
        <w:tc>
          <w:tcPr>
            <w:tcW w:w="219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其他类</w:t>
            </w:r>
          </w:p>
        </w:tc>
      </w:tr>
      <w:tr w:rsidR="0095058D">
        <w:trPr>
          <w:trHeight w:val="613"/>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职权类型</w:t>
            </w:r>
          </w:p>
        </w:tc>
        <w:tc>
          <w:tcPr>
            <w:tcW w:w="7854" w:type="dxa"/>
            <w:gridSpan w:val="3"/>
            <w:vAlign w:val="center"/>
          </w:tcPr>
          <w:p w:rsidR="0095058D" w:rsidRDefault="000566DF">
            <w:pPr>
              <w:spacing w:line="320" w:lineRule="exact"/>
              <w:ind w:left="280" w:hangingChars="100" w:hanging="280"/>
              <w:jc w:val="center"/>
              <w:rPr>
                <w:rFonts w:ascii="仿宋" w:eastAsia="仿宋" w:hAnsi="仿宋"/>
                <w:sz w:val="28"/>
                <w:szCs w:val="28"/>
              </w:rPr>
            </w:pPr>
            <w:r>
              <w:rPr>
                <w:rFonts w:ascii="仿宋" w:eastAsia="仿宋" w:hAnsi="仿宋"/>
                <w:sz w:val="28"/>
                <w:szCs w:val="28"/>
              </w:rPr>
              <w:t xml:space="preserve">□备案  □认定  □考核  □评定  □资质核验  </w:t>
            </w:r>
            <w:r>
              <w:rPr>
                <w:rFonts w:ascii="仿宋" w:eastAsia="仿宋" w:hAnsi="仿宋"/>
                <w:sz w:val="28"/>
                <w:szCs w:val="28"/>
                <w:lang w:val="zh-CN"/>
              </w:rPr>
              <w:t>■</w:t>
            </w:r>
            <w:r>
              <w:rPr>
                <w:rFonts w:ascii="仿宋" w:eastAsia="仿宋" w:hAnsi="仿宋"/>
                <w:sz w:val="28"/>
                <w:szCs w:val="28"/>
              </w:rPr>
              <w:t>组织评审</w:t>
            </w:r>
          </w:p>
          <w:p w:rsidR="0095058D" w:rsidRDefault="000566DF">
            <w:pPr>
              <w:spacing w:line="320" w:lineRule="exact"/>
              <w:ind w:left="280" w:hangingChars="100" w:hanging="280"/>
              <w:jc w:val="center"/>
              <w:rPr>
                <w:rFonts w:ascii="仿宋" w:eastAsia="仿宋" w:hAnsi="仿宋"/>
                <w:b/>
                <w:sz w:val="28"/>
                <w:szCs w:val="28"/>
              </w:rPr>
            </w:pPr>
            <w:r>
              <w:rPr>
                <w:rFonts w:ascii="仿宋" w:eastAsia="仿宋" w:hAnsi="仿宋"/>
                <w:sz w:val="28"/>
                <w:szCs w:val="28"/>
                <w:lang w:val="zh-CN"/>
              </w:rPr>
              <w:t>■</w:t>
            </w:r>
            <w:r>
              <w:rPr>
                <w:rFonts w:ascii="仿宋" w:eastAsia="仿宋" w:hAnsi="仿宋"/>
                <w:sz w:val="28"/>
                <w:szCs w:val="28"/>
              </w:rPr>
              <w:t>验收  □行政服务      □其他</w:t>
            </w:r>
          </w:p>
        </w:tc>
      </w:tr>
      <w:tr w:rsidR="0095058D">
        <w:trPr>
          <w:trHeight w:val="319"/>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职权名称</w:t>
            </w:r>
          </w:p>
        </w:tc>
        <w:tc>
          <w:tcPr>
            <w:tcW w:w="7854" w:type="dxa"/>
            <w:gridSpan w:val="3"/>
            <w:vAlign w:val="center"/>
          </w:tcPr>
          <w:p w:rsidR="0095058D" w:rsidRDefault="000566DF">
            <w:pPr>
              <w:spacing w:line="320" w:lineRule="exact"/>
              <w:jc w:val="center"/>
              <w:rPr>
                <w:rFonts w:ascii="仿宋" w:eastAsia="仿宋" w:hAnsi="仿宋"/>
                <w:sz w:val="28"/>
                <w:szCs w:val="28"/>
              </w:rPr>
            </w:pPr>
            <w:r>
              <w:rPr>
                <w:rFonts w:ascii="仿宋" w:eastAsia="仿宋" w:hAnsi="仿宋" w:hint="eastAsia"/>
                <w:sz w:val="28"/>
                <w:szCs w:val="28"/>
              </w:rPr>
              <w:t>西藏自治区中小企业发展专项初审</w:t>
            </w:r>
          </w:p>
        </w:tc>
      </w:tr>
      <w:tr w:rsidR="0095058D">
        <w:trPr>
          <w:trHeight w:val="260"/>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子项名称</w:t>
            </w:r>
          </w:p>
        </w:tc>
        <w:tc>
          <w:tcPr>
            <w:tcW w:w="7854" w:type="dxa"/>
            <w:gridSpan w:val="3"/>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无</w:t>
            </w:r>
          </w:p>
        </w:tc>
      </w:tr>
      <w:tr w:rsidR="0095058D">
        <w:trPr>
          <w:trHeight w:val="281"/>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lastRenderedPageBreak/>
              <w:t>行使主体</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那曲地区嘉黎县发展和改革委员会（工信局）</w:t>
            </w:r>
          </w:p>
        </w:tc>
      </w:tr>
      <w:tr w:rsidR="0095058D">
        <w:trPr>
          <w:trHeight w:val="513"/>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承办机构及电话</w:t>
            </w:r>
          </w:p>
        </w:tc>
        <w:tc>
          <w:tcPr>
            <w:tcW w:w="5657" w:type="dxa"/>
            <w:gridSpan w:val="2"/>
            <w:vAlign w:val="center"/>
          </w:tcPr>
          <w:p w:rsidR="0095058D" w:rsidRDefault="000566DF">
            <w:pPr>
              <w:spacing w:line="320" w:lineRule="exact"/>
              <w:jc w:val="left"/>
              <w:rPr>
                <w:rFonts w:ascii="仿宋" w:eastAsia="仿宋" w:hAnsi="仿宋"/>
                <w:sz w:val="28"/>
                <w:szCs w:val="28"/>
              </w:rPr>
            </w:pPr>
            <w:r>
              <w:rPr>
                <w:rFonts w:ascii="仿宋" w:eastAsia="仿宋" w:hAnsi="仿宋" w:hint="eastAsia"/>
                <w:color w:val="000000"/>
                <w:sz w:val="28"/>
                <w:szCs w:val="28"/>
              </w:rPr>
              <w:t>嘉黎县发展和改革委员会（工信局）办公室</w:t>
            </w:r>
          </w:p>
        </w:tc>
        <w:tc>
          <w:tcPr>
            <w:tcW w:w="219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0896-3632108</w:t>
            </w:r>
          </w:p>
        </w:tc>
      </w:tr>
      <w:tr w:rsidR="0095058D">
        <w:trPr>
          <w:trHeight w:val="321"/>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设定依据</w:t>
            </w:r>
          </w:p>
        </w:tc>
        <w:tc>
          <w:tcPr>
            <w:tcW w:w="7854" w:type="dxa"/>
            <w:gridSpan w:val="3"/>
            <w:vAlign w:val="center"/>
          </w:tcPr>
          <w:p w:rsidR="0095058D" w:rsidRDefault="000566DF">
            <w:pPr>
              <w:spacing w:line="320" w:lineRule="exact"/>
              <w:jc w:val="center"/>
              <w:rPr>
                <w:rFonts w:ascii="仿宋" w:eastAsia="仿宋" w:hAnsi="仿宋"/>
                <w:sz w:val="28"/>
                <w:szCs w:val="28"/>
              </w:rPr>
            </w:pPr>
            <w:r>
              <w:rPr>
                <w:rFonts w:ascii="仿宋" w:eastAsia="仿宋" w:hAnsi="仿宋" w:hint="eastAsia"/>
                <w:sz w:val="28"/>
                <w:szCs w:val="28"/>
              </w:rPr>
              <w:t>《中华人民共和国中小企业促进法》第十条</w:t>
            </w:r>
          </w:p>
        </w:tc>
      </w:tr>
      <w:tr w:rsidR="0095058D">
        <w:trPr>
          <w:trHeight w:val="1066"/>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受理范围</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在西藏区内依法设立的从事生产、经营活动具有法人资格的各类中小企业以及为中小企业发展提供综合服务和社会化专业服务的机构。培育具有西藏地方特色和比较优势的藏医药业、特色旅游业、高原特色生物产业、高原绿色食（饮）品加工业、特色农畜产品加工业、民族手工业以及现代服务业的中小企业。</w:t>
            </w:r>
          </w:p>
        </w:tc>
      </w:tr>
      <w:tr w:rsidR="0095058D">
        <w:trPr>
          <w:trHeight w:val="660"/>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受理条件</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1．企业法人治理结构规范；2．财务管理制度健全；3．经济效益良好；4．照章纳税，信用良好；5．按照规定向当地财政部门报送企业财务会计报告；6．申报项目符合办法规定的支持内容。</w:t>
            </w:r>
          </w:p>
        </w:tc>
      </w:tr>
      <w:tr w:rsidR="0095058D">
        <w:trPr>
          <w:trHeight w:val="1309"/>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提交材料</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资金申请报告，内容包括：企业生产经营情况，即经营范围、主要产品及市场优势、生产技术状况、职工人数、财务状况和发展前景等。项目的基本情况，即项目建设内容、投资构成和资金来源、技术工艺、经济和社会效益分析、项目建设进度安排及各项建设条件落实情况。申报专项资金的理由、额度以及负责人和联系方式；2．项目核准或备案的批准文件；3．企业法人执照副本及章程（复印件）；4．经会计师事务所审计的上一年度会计报表和审计报告（复印件）；5．项目可行性研究报告；6．城市规划部门出具的规划选址意见（城市规划区内的项目）；7．国土资源管理部门出具的项目用地预审意见。8．环保部门出具的环保评价意见；9．其它与项目相关的证明，如：生产许可证复印件（国家实行生产许可证管理的产品）、ISO9000认证等证书复印件（有证企业）等；10．申请贷款贴息方式支持的，还需提供项目贷款合同、贷款凭证等（出具原件后提供复印件）。申请无偿资助方式支持的，还需提供已投入项目建设的自有资金证明；11．其他需提供的资料。　　申报中小企业服务体系建设项目资金的企业或单位，需提供下列资料：1．资金申请报告，包括申请单位基本情况和业务开展情况；2． 法人执照副本及章程（复印件）；3．经会计师事务所审计的上一年度会计报表和审计报告（复印件）；4．与被服务单位签订的服务合同（复印件）；5．相关服务项目的费用支出凭据（复印件）；6．其他需提供的资料。</w:t>
            </w:r>
          </w:p>
        </w:tc>
      </w:tr>
      <w:tr w:rsidR="0095058D">
        <w:trPr>
          <w:trHeight w:val="700"/>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法定期限</w:t>
            </w:r>
          </w:p>
        </w:tc>
        <w:tc>
          <w:tcPr>
            <w:tcW w:w="4101" w:type="dxa"/>
            <w:vAlign w:val="center"/>
          </w:tcPr>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 xml:space="preserve">无明确规定 </w:t>
            </w:r>
          </w:p>
        </w:tc>
        <w:tc>
          <w:tcPr>
            <w:tcW w:w="1556" w:type="dxa"/>
            <w:vAlign w:val="center"/>
          </w:tcPr>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承诺期限</w:t>
            </w:r>
          </w:p>
        </w:tc>
        <w:tc>
          <w:tcPr>
            <w:tcW w:w="2197" w:type="dxa"/>
            <w:vAlign w:val="center"/>
          </w:tcPr>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无明确规定</w:t>
            </w:r>
          </w:p>
        </w:tc>
      </w:tr>
      <w:tr w:rsidR="0095058D">
        <w:trPr>
          <w:trHeight w:val="647"/>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收费标准</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无</w:t>
            </w:r>
          </w:p>
        </w:tc>
      </w:tr>
      <w:tr w:rsidR="0095058D">
        <w:trPr>
          <w:trHeight w:val="536"/>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收费依据</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无</w:t>
            </w:r>
          </w:p>
        </w:tc>
      </w:tr>
      <w:tr w:rsidR="0095058D">
        <w:trPr>
          <w:trHeight w:val="714"/>
        </w:trPr>
        <w:tc>
          <w:tcPr>
            <w:tcW w:w="1527"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基本流程</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申请→受理→审核→决定→存档办结。</w:t>
            </w:r>
          </w:p>
        </w:tc>
      </w:tr>
      <w:tr w:rsidR="0095058D">
        <w:trPr>
          <w:trHeight w:val="900"/>
        </w:trPr>
        <w:tc>
          <w:tcPr>
            <w:tcW w:w="1527" w:type="dxa"/>
            <w:vAlign w:val="center"/>
          </w:tcPr>
          <w:p w:rsidR="0095058D" w:rsidRDefault="000566DF">
            <w:pPr>
              <w:spacing w:line="320" w:lineRule="exact"/>
              <w:jc w:val="center"/>
              <w:rPr>
                <w:rFonts w:ascii="仿宋" w:eastAsia="仿宋" w:hAnsi="仿宋"/>
                <w:sz w:val="24"/>
                <w:szCs w:val="24"/>
              </w:rPr>
            </w:pPr>
            <w:r>
              <w:rPr>
                <w:rFonts w:ascii="仿宋" w:eastAsia="仿宋" w:hAnsi="仿宋"/>
                <w:sz w:val="24"/>
                <w:szCs w:val="24"/>
              </w:rPr>
              <w:lastRenderedPageBreak/>
              <w:t>工作时间</w:t>
            </w:r>
          </w:p>
          <w:p w:rsidR="0095058D" w:rsidRDefault="000566DF">
            <w:pPr>
              <w:spacing w:line="320" w:lineRule="exact"/>
              <w:jc w:val="center"/>
              <w:rPr>
                <w:rFonts w:ascii="仿宋" w:eastAsia="仿宋" w:hAnsi="仿宋"/>
                <w:sz w:val="24"/>
                <w:szCs w:val="24"/>
              </w:rPr>
            </w:pPr>
            <w:r>
              <w:rPr>
                <w:rFonts w:ascii="仿宋" w:eastAsia="仿宋" w:hAnsi="仿宋"/>
                <w:sz w:val="24"/>
                <w:szCs w:val="24"/>
              </w:rPr>
              <w:t>和地址</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夏季  上午：9:30-12:30； 下午：15:30-18:30</w:t>
            </w:r>
          </w:p>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冬季  上午：10:00-13:00；下午：15:30-18:30</w:t>
            </w:r>
          </w:p>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地址：西藏那曲地区嘉黎县人民北路5号</w:t>
            </w:r>
          </w:p>
        </w:tc>
      </w:tr>
      <w:tr w:rsidR="0095058D">
        <w:trPr>
          <w:trHeight w:val="847"/>
        </w:trPr>
        <w:tc>
          <w:tcPr>
            <w:tcW w:w="1527" w:type="dxa"/>
            <w:vAlign w:val="center"/>
          </w:tcPr>
          <w:p w:rsidR="0095058D" w:rsidRDefault="000566DF">
            <w:pPr>
              <w:spacing w:line="320" w:lineRule="exact"/>
              <w:jc w:val="center"/>
              <w:rPr>
                <w:rFonts w:ascii="仿宋" w:eastAsia="仿宋" w:hAnsi="仿宋"/>
                <w:sz w:val="24"/>
                <w:szCs w:val="24"/>
              </w:rPr>
            </w:pPr>
            <w:r>
              <w:rPr>
                <w:rFonts w:ascii="仿宋" w:eastAsia="仿宋" w:hAnsi="仿宋"/>
                <w:sz w:val="24"/>
                <w:szCs w:val="24"/>
              </w:rPr>
              <w:t>监督投诉</w:t>
            </w:r>
            <w:r>
              <w:rPr>
                <w:rFonts w:ascii="仿宋" w:eastAsia="仿宋" w:hAnsi="仿宋"/>
                <w:spacing w:val="-20"/>
                <w:sz w:val="24"/>
                <w:szCs w:val="24"/>
              </w:rPr>
              <w:t>机构及电话</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那曲地区嘉黎县纪律检查委员会 0896-3632317</w:t>
            </w:r>
          </w:p>
        </w:tc>
      </w:tr>
      <w:tr w:rsidR="0095058D">
        <w:trPr>
          <w:trHeight w:val="694"/>
        </w:trPr>
        <w:tc>
          <w:tcPr>
            <w:tcW w:w="1527" w:type="dxa"/>
            <w:vAlign w:val="center"/>
          </w:tcPr>
          <w:p w:rsidR="0095058D" w:rsidRDefault="000566DF">
            <w:pPr>
              <w:spacing w:line="320" w:lineRule="exact"/>
              <w:jc w:val="center"/>
              <w:rPr>
                <w:rFonts w:ascii="仿宋" w:eastAsia="仿宋" w:hAnsi="仿宋"/>
                <w:sz w:val="24"/>
                <w:szCs w:val="24"/>
              </w:rPr>
            </w:pPr>
            <w:r>
              <w:rPr>
                <w:rFonts w:ascii="仿宋" w:eastAsia="仿宋" w:hAnsi="仿宋"/>
                <w:sz w:val="24"/>
                <w:szCs w:val="24"/>
              </w:rPr>
              <w:t>注意事项</w:t>
            </w:r>
          </w:p>
        </w:tc>
        <w:tc>
          <w:tcPr>
            <w:tcW w:w="7854"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无</w:t>
            </w:r>
          </w:p>
        </w:tc>
      </w:tr>
      <w:tr w:rsidR="0095058D">
        <w:trPr>
          <w:trHeight w:val="703"/>
        </w:trPr>
        <w:tc>
          <w:tcPr>
            <w:tcW w:w="1527" w:type="dxa"/>
            <w:vAlign w:val="center"/>
          </w:tcPr>
          <w:p w:rsidR="0095058D" w:rsidRDefault="000566DF">
            <w:pPr>
              <w:spacing w:line="320" w:lineRule="exact"/>
              <w:jc w:val="center"/>
              <w:rPr>
                <w:rFonts w:ascii="仿宋" w:eastAsia="仿宋" w:hAnsi="仿宋"/>
                <w:sz w:val="24"/>
                <w:szCs w:val="24"/>
              </w:rPr>
            </w:pPr>
            <w:r>
              <w:rPr>
                <w:rFonts w:ascii="仿宋" w:eastAsia="仿宋" w:hAnsi="仿宋"/>
                <w:sz w:val="24"/>
                <w:szCs w:val="24"/>
              </w:rPr>
              <w:t>备注</w:t>
            </w:r>
          </w:p>
        </w:tc>
        <w:tc>
          <w:tcPr>
            <w:tcW w:w="7854" w:type="dxa"/>
            <w:gridSpan w:val="3"/>
            <w:vAlign w:val="center"/>
          </w:tcPr>
          <w:p w:rsidR="0095058D" w:rsidRDefault="0095058D">
            <w:pPr>
              <w:spacing w:line="320" w:lineRule="exact"/>
              <w:jc w:val="center"/>
              <w:rPr>
                <w:rFonts w:ascii="仿宋" w:eastAsia="仿宋" w:hAnsi="仿宋"/>
                <w:sz w:val="28"/>
                <w:szCs w:val="28"/>
              </w:rPr>
            </w:pPr>
          </w:p>
        </w:tc>
      </w:tr>
    </w:tbl>
    <w:p w:rsidR="0095058D" w:rsidRDefault="0095058D">
      <w:pPr>
        <w:tabs>
          <w:tab w:val="left" w:pos="5643"/>
        </w:tabs>
        <w:jc w:val="center"/>
        <w:rPr>
          <w:rFonts w:ascii="Times New Roman" w:hAnsi="Times New Roman"/>
          <w:b/>
          <w:sz w:val="44"/>
          <w:szCs w:val="44"/>
        </w:rPr>
      </w:pPr>
    </w:p>
    <w:p w:rsidR="0095058D" w:rsidRDefault="0095058D">
      <w:pPr>
        <w:tabs>
          <w:tab w:val="left" w:pos="5643"/>
        </w:tabs>
        <w:jc w:val="center"/>
        <w:rPr>
          <w:rFonts w:ascii="Times New Roman" w:hAnsi="Times New Roman"/>
          <w:b/>
          <w:sz w:val="44"/>
          <w:szCs w:val="44"/>
        </w:rPr>
      </w:pPr>
    </w:p>
    <w:p w:rsidR="0095058D" w:rsidRDefault="0095058D">
      <w:pPr>
        <w:tabs>
          <w:tab w:val="left" w:pos="5643"/>
        </w:tabs>
        <w:jc w:val="center"/>
        <w:rPr>
          <w:rFonts w:ascii="Times New Roman" w:hAnsi="Times New Roman"/>
          <w:b/>
          <w:sz w:val="44"/>
          <w:szCs w:val="44"/>
        </w:rPr>
      </w:pPr>
    </w:p>
    <w:p w:rsidR="0095058D" w:rsidRDefault="0095058D">
      <w:pPr>
        <w:tabs>
          <w:tab w:val="left" w:pos="5643"/>
        </w:tabs>
        <w:jc w:val="center"/>
        <w:rPr>
          <w:rFonts w:ascii="Times New Roman" w:hAnsi="Times New Roman"/>
          <w:b/>
          <w:sz w:val="44"/>
          <w:szCs w:val="44"/>
        </w:rPr>
      </w:pPr>
    </w:p>
    <w:p w:rsidR="0095058D" w:rsidRDefault="0095058D">
      <w:pPr>
        <w:tabs>
          <w:tab w:val="left" w:pos="5643"/>
        </w:tabs>
        <w:jc w:val="center"/>
        <w:rPr>
          <w:rFonts w:ascii="Times New Roman" w:hAnsi="Times New Roman"/>
          <w:b/>
          <w:sz w:val="44"/>
          <w:szCs w:val="44"/>
        </w:rPr>
      </w:pPr>
    </w:p>
    <w:p w:rsidR="0095058D" w:rsidRDefault="0095058D">
      <w:pPr>
        <w:tabs>
          <w:tab w:val="left" w:pos="5643"/>
        </w:tabs>
        <w:jc w:val="center"/>
        <w:rPr>
          <w:rFonts w:ascii="Times New Roman" w:hAnsi="Times New Roman"/>
          <w:b/>
          <w:sz w:val="44"/>
          <w:szCs w:val="44"/>
        </w:rPr>
      </w:pPr>
    </w:p>
    <w:p w:rsidR="0095058D" w:rsidRDefault="0095058D">
      <w:pPr>
        <w:tabs>
          <w:tab w:val="left" w:pos="5643"/>
        </w:tabs>
        <w:jc w:val="center"/>
        <w:rPr>
          <w:rFonts w:ascii="Times New Roman" w:hAnsi="Times New Roman"/>
          <w:b/>
          <w:sz w:val="44"/>
          <w:szCs w:val="44"/>
        </w:rPr>
      </w:pPr>
    </w:p>
    <w:p w:rsidR="0095058D" w:rsidRDefault="0095058D">
      <w:pPr>
        <w:tabs>
          <w:tab w:val="left" w:pos="5643"/>
        </w:tabs>
        <w:jc w:val="center"/>
        <w:rPr>
          <w:rFonts w:ascii="Times New Roman" w:hAnsi="Times New Roman"/>
          <w:b/>
          <w:sz w:val="44"/>
          <w:szCs w:val="44"/>
        </w:rPr>
      </w:pPr>
    </w:p>
    <w:p w:rsidR="0095058D" w:rsidRDefault="0095058D">
      <w:pPr>
        <w:tabs>
          <w:tab w:val="left" w:pos="5643"/>
        </w:tabs>
        <w:jc w:val="center"/>
        <w:rPr>
          <w:rFonts w:ascii="Times New Roman" w:hAnsi="Times New Roman"/>
          <w:b/>
          <w:sz w:val="44"/>
          <w:szCs w:val="44"/>
        </w:rPr>
      </w:pPr>
    </w:p>
    <w:p w:rsidR="0095058D" w:rsidRDefault="0095058D">
      <w:pPr>
        <w:tabs>
          <w:tab w:val="left" w:pos="5643"/>
        </w:tabs>
        <w:rPr>
          <w:rFonts w:ascii="Times New Roman" w:hAnsi="Times New Roman"/>
          <w:b/>
          <w:sz w:val="44"/>
          <w:szCs w:val="44"/>
        </w:rPr>
      </w:pPr>
    </w:p>
    <w:p w:rsidR="0095058D" w:rsidRDefault="000566DF">
      <w:pPr>
        <w:tabs>
          <w:tab w:val="left" w:pos="5643"/>
        </w:tabs>
        <w:rPr>
          <w:rFonts w:ascii="仿宋" w:eastAsia="仿宋" w:hAnsi="仿宋"/>
        </w:rPr>
      </w:pPr>
      <w:r>
        <w:rPr>
          <w:rFonts w:ascii="Times New Roman" w:hAnsi="Times New Roman" w:hint="eastAsia"/>
          <w:b/>
          <w:sz w:val="44"/>
          <w:szCs w:val="44"/>
        </w:rPr>
        <w:t>那曲地区嘉黎县发展和改革委员会（工信局）</w:t>
      </w:r>
    </w:p>
    <w:p w:rsidR="0095058D" w:rsidRDefault="00545718">
      <w:pPr>
        <w:spacing w:line="580" w:lineRule="exact"/>
        <w:jc w:val="center"/>
        <w:rPr>
          <w:rFonts w:ascii="Times New Roman" w:hAnsi="Times New Roman"/>
          <w:b/>
          <w:sz w:val="44"/>
          <w:szCs w:val="44"/>
        </w:rPr>
      </w:pPr>
      <w:r>
        <w:rPr>
          <w:rFonts w:ascii="Times New Roman" w:hAnsi="Times New Roman"/>
          <w:b/>
          <w:sz w:val="44"/>
          <w:szCs w:val="44"/>
        </w:rPr>
        <w:t>其他类</w:t>
      </w:r>
      <w:r w:rsidR="000566DF">
        <w:rPr>
          <w:rFonts w:ascii="Times New Roman" w:hAnsi="Times New Roman"/>
          <w:b/>
          <w:sz w:val="44"/>
          <w:szCs w:val="44"/>
        </w:rPr>
        <w:t>服务指南</w:t>
      </w:r>
    </w:p>
    <w:p w:rsidR="0095058D" w:rsidRDefault="000566DF">
      <w:pPr>
        <w:spacing w:line="580" w:lineRule="exact"/>
        <w:rPr>
          <w:rFonts w:ascii="Times New Roman" w:hAnsi="Times New Roman"/>
          <w:b/>
          <w:sz w:val="44"/>
          <w:szCs w:val="44"/>
        </w:rPr>
      </w:pPr>
      <w:r>
        <w:rPr>
          <w:rFonts w:eastAsia="仿宋_GB2312" w:hint="eastAsia"/>
          <w:color w:val="000000"/>
          <w:sz w:val="32"/>
          <w:szCs w:val="32"/>
        </w:rPr>
        <w:t>序号：</w:t>
      </w:r>
      <w:r>
        <w:rPr>
          <w:rFonts w:eastAsia="仿宋_GB2312" w:hint="eastAsia"/>
          <w:color w:val="000000"/>
          <w:sz w:val="32"/>
          <w:szCs w:val="32"/>
        </w:rPr>
        <w:t>74</w:t>
      </w:r>
    </w:p>
    <w:tbl>
      <w:tblPr>
        <w:tblW w:w="9349" w:type="dxa"/>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2"/>
        <w:gridCol w:w="4087"/>
        <w:gridCol w:w="1492"/>
        <w:gridCol w:w="59"/>
        <w:gridCol w:w="2189"/>
      </w:tblGrid>
      <w:tr w:rsidR="0095058D">
        <w:trPr>
          <w:trHeight w:val="508"/>
        </w:trPr>
        <w:tc>
          <w:tcPr>
            <w:tcW w:w="1522"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职权编码</w:t>
            </w:r>
          </w:p>
        </w:tc>
        <w:tc>
          <w:tcPr>
            <w:tcW w:w="5579" w:type="dxa"/>
            <w:gridSpan w:val="2"/>
            <w:tcBorders>
              <w:right w:val="single" w:sz="4" w:space="0" w:color="auto"/>
            </w:tcBorders>
            <w:vAlign w:val="center"/>
          </w:tcPr>
          <w:p w:rsidR="0095058D" w:rsidRDefault="000566DF">
            <w:pPr>
              <w:spacing w:line="320" w:lineRule="exact"/>
              <w:jc w:val="center"/>
              <w:rPr>
                <w:rFonts w:ascii="仿宋" w:eastAsia="仿宋" w:hAnsi="仿宋"/>
                <w:sz w:val="28"/>
                <w:szCs w:val="28"/>
              </w:rPr>
            </w:pPr>
            <w:r>
              <w:rPr>
                <w:rFonts w:ascii="仿宋" w:eastAsia="仿宋" w:hAnsi="仿宋" w:hint="eastAsia"/>
                <w:sz w:val="28"/>
                <w:szCs w:val="28"/>
              </w:rPr>
              <w:t>2NQJLX</w:t>
            </w:r>
            <w:r>
              <w:rPr>
                <w:rFonts w:ascii="仿宋" w:eastAsia="仿宋" w:hAnsi="仿宋"/>
                <w:sz w:val="28"/>
                <w:szCs w:val="28"/>
              </w:rPr>
              <w:t>FZGGWQT-16</w:t>
            </w:r>
          </w:p>
        </w:tc>
        <w:tc>
          <w:tcPr>
            <w:tcW w:w="2248" w:type="dxa"/>
            <w:gridSpan w:val="2"/>
            <w:tcBorders>
              <w:left w:val="single" w:sz="4" w:space="0" w:color="auto"/>
            </w:tcBorders>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其他类</w:t>
            </w:r>
          </w:p>
        </w:tc>
      </w:tr>
      <w:tr w:rsidR="0095058D">
        <w:trPr>
          <w:trHeight w:val="508"/>
        </w:trPr>
        <w:tc>
          <w:tcPr>
            <w:tcW w:w="1522"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职权类型</w:t>
            </w:r>
          </w:p>
        </w:tc>
        <w:tc>
          <w:tcPr>
            <w:tcW w:w="7827" w:type="dxa"/>
            <w:gridSpan w:val="4"/>
            <w:vAlign w:val="center"/>
          </w:tcPr>
          <w:p w:rsidR="0095058D" w:rsidRDefault="000566DF">
            <w:pPr>
              <w:spacing w:line="320" w:lineRule="exact"/>
              <w:ind w:left="280" w:hangingChars="100" w:hanging="280"/>
              <w:jc w:val="center"/>
              <w:rPr>
                <w:rFonts w:ascii="仿宋" w:eastAsia="仿宋" w:hAnsi="仿宋"/>
                <w:sz w:val="28"/>
                <w:szCs w:val="28"/>
              </w:rPr>
            </w:pPr>
            <w:r>
              <w:rPr>
                <w:rFonts w:ascii="仿宋" w:eastAsia="仿宋" w:hAnsi="仿宋"/>
                <w:sz w:val="28"/>
                <w:szCs w:val="28"/>
              </w:rPr>
              <w:t>□备案  □认定  □考核  □评定  □资质核验  □组织评审</w:t>
            </w:r>
          </w:p>
          <w:p w:rsidR="0095058D" w:rsidRDefault="000566DF">
            <w:pPr>
              <w:spacing w:line="320" w:lineRule="exact"/>
              <w:ind w:left="280" w:hangingChars="100" w:hanging="280"/>
              <w:jc w:val="center"/>
              <w:rPr>
                <w:rFonts w:ascii="仿宋" w:eastAsia="仿宋" w:hAnsi="仿宋"/>
                <w:b/>
                <w:sz w:val="28"/>
                <w:szCs w:val="28"/>
              </w:rPr>
            </w:pPr>
            <w:r>
              <w:rPr>
                <w:rFonts w:ascii="仿宋" w:eastAsia="仿宋" w:hAnsi="仿宋"/>
                <w:sz w:val="28"/>
                <w:szCs w:val="28"/>
              </w:rPr>
              <w:t>□验收  □行政服务      ■其他</w:t>
            </w:r>
          </w:p>
        </w:tc>
      </w:tr>
      <w:tr w:rsidR="0095058D">
        <w:trPr>
          <w:trHeight w:val="660"/>
        </w:trPr>
        <w:tc>
          <w:tcPr>
            <w:tcW w:w="1522"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职权名称</w:t>
            </w:r>
          </w:p>
        </w:tc>
        <w:tc>
          <w:tcPr>
            <w:tcW w:w="7827" w:type="dxa"/>
            <w:gridSpan w:val="4"/>
            <w:vAlign w:val="center"/>
          </w:tcPr>
          <w:p w:rsidR="0095058D" w:rsidRDefault="000566DF">
            <w:pPr>
              <w:spacing w:line="320" w:lineRule="exact"/>
              <w:jc w:val="center"/>
              <w:rPr>
                <w:rFonts w:ascii="仿宋" w:eastAsia="仿宋" w:hAnsi="仿宋"/>
                <w:sz w:val="28"/>
                <w:szCs w:val="28"/>
              </w:rPr>
            </w:pPr>
            <w:r>
              <w:rPr>
                <w:rFonts w:ascii="仿宋" w:eastAsia="仿宋" w:hAnsi="仿宋" w:hint="eastAsia"/>
                <w:sz w:val="28"/>
                <w:szCs w:val="28"/>
              </w:rPr>
              <w:t>对工业企业固定资产投资项目的节能审查</w:t>
            </w:r>
          </w:p>
        </w:tc>
      </w:tr>
      <w:tr w:rsidR="0095058D">
        <w:trPr>
          <w:trHeight w:val="508"/>
        </w:trPr>
        <w:tc>
          <w:tcPr>
            <w:tcW w:w="1522"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子项名称</w:t>
            </w:r>
          </w:p>
        </w:tc>
        <w:tc>
          <w:tcPr>
            <w:tcW w:w="7827" w:type="dxa"/>
            <w:gridSpan w:val="4"/>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无</w:t>
            </w:r>
          </w:p>
        </w:tc>
      </w:tr>
      <w:tr w:rsidR="0095058D">
        <w:trPr>
          <w:trHeight w:val="508"/>
        </w:trPr>
        <w:tc>
          <w:tcPr>
            <w:tcW w:w="1522"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lastRenderedPageBreak/>
              <w:t>行使主体</w:t>
            </w:r>
          </w:p>
        </w:tc>
        <w:tc>
          <w:tcPr>
            <w:tcW w:w="7827" w:type="dxa"/>
            <w:gridSpan w:val="4"/>
            <w:vAlign w:val="center"/>
          </w:tcPr>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那曲地区嘉黎县发展和改革委员会（工信局）</w:t>
            </w:r>
          </w:p>
        </w:tc>
      </w:tr>
      <w:tr w:rsidR="0095058D">
        <w:trPr>
          <w:trHeight w:val="508"/>
        </w:trPr>
        <w:tc>
          <w:tcPr>
            <w:tcW w:w="1522"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承办机构及电话</w:t>
            </w:r>
          </w:p>
        </w:tc>
        <w:tc>
          <w:tcPr>
            <w:tcW w:w="5638" w:type="dxa"/>
            <w:gridSpan w:val="3"/>
            <w:vAlign w:val="center"/>
          </w:tcPr>
          <w:p w:rsidR="0095058D" w:rsidRDefault="000566DF">
            <w:pPr>
              <w:spacing w:line="320" w:lineRule="exact"/>
              <w:jc w:val="left"/>
              <w:rPr>
                <w:rFonts w:ascii="仿宋" w:eastAsia="仿宋" w:hAnsi="仿宋"/>
                <w:sz w:val="28"/>
                <w:szCs w:val="28"/>
              </w:rPr>
            </w:pPr>
            <w:r>
              <w:rPr>
                <w:rFonts w:ascii="仿宋" w:eastAsia="仿宋" w:hAnsi="仿宋" w:hint="eastAsia"/>
                <w:color w:val="000000"/>
                <w:sz w:val="28"/>
                <w:szCs w:val="28"/>
              </w:rPr>
              <w:t>嘉黎县发展和改革委员会（工信局）办公室</w:t>
            </w:r>
          </w:p>
        </w:tc>
        <w:tc>
          <w:tcPr>
            <w:tcW w:w="2189" w:type="dxa"/>
            <w:vAlign w:val="center"/>
          </w:tcPr>
          <w:p w:rsidR="0095058D" w:rsidRDefault="000566DF">
            <w:pPr>
              <w:spacing w:line="320" w:lineRule="exact"/>
              <w:jc w:val="left"/>
              <w:rPr>
                <w:rFonts w:ascii="仿宋" w:eastAsia="仿宋" w:hAnsi="仿宋"/>
                <w:sz w:val="28"/>
                <w:szCs w:val="28"/>
              </w:rPr>
            </w:pPr>
            <w:r>
              <w:rPr>
                <w:rFonts w:ascii="仿宋" w:eastAsia="仿宋" w:hAnsi="仿宋"/>
                <w:sz w:val="28"/>
                <w:szCs w:val="28"/>
              </w:rPr>
              <w:t>089</w:t>
            </w:r>
            <w:r>
              <w:rPr>
                <w:rFonts w:ascii="仿宋" w:eastAsia="仿宋" w:hAnsi="仿宋" w:hint="eastAsia"/>
                <w:sz w:val="28"/>
                <w:szCs w:val="28"/>
              </w:rPr>
              <w:t>6</w:t>
            </w:r>
            <w:r>
              <w:rPr>
                <w:rFonts w:ascii="仿宋" w:eastAsia="仿宋" w:hAnsi="仿宋"/>
                <w:sz w:val="28"/>
                <w:szCs w:val="28"/>
              </w:rPr>
              <w:t>—</w:t>
            </w:r>
            <w:r>
              <w:rPr>
                <w:rFonts w:ascii="仿宋" w:eastAsia="仿宋" w:hAnsi="仿宋" w:hint="eastAsia"/>
                <w:sz w:val="28"/>
                <w:szCs w:val="28"/>
              </w:rPr>
              <w:t>3682066</w:t>
            </w:r>
          </w:p>
        </w:tc>
      </w:tr>
      <w:tr w:rsidR="0095058D">
        <w:trPr>
          <w:trHeight w:val="508"/>
        </w:trPr>
        <w:tc>
          <w:tcPr>
            <w:tcW w:w="1522"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设定依据</w:t>
            </w:r>
          </w:p>
        </w:tc>
        <w:tc>
          <w:tcPr>
            <w:tcW w:w="7827" w:type="dxa"/>
            <w:gridSpan w:val="4"/>
            <w:vAlign w:val="center"/>
          </w:tcPr>
          <w:p w:rsidR="0095058D" w:rsidRDefault="000566DF">
            <w:pPr>
              <w:spacing w:line="320" w:lineRule="exact"/>
              <w:jc w:val="left"/>
              <w:rPr>
                <w:rFonts w:ascii="仿宋" w:eastAsia="仿宋" w:hAnsi="仿宋"/>
                <w:sz w:val="28"/>
                <w:szCs w:val="28"/>
              </w:rPr>
            </w:pPr>
            <w:r>
              <w:rPr>
                <w:rFonts w:ascii="仿宋" w:eastAsia="仿宋" w:hAnsi="仿宋" w:hint="eastAsia"/>
                <w:sz w:val="28"/>
                <w:szCs w:val="28"/>
              </w:rPr>
              <w:t>《工业节能管理办法》（工信部令第33号，2016年6月30日起施行）第十三条</w:t>
            </w:r>
          </w:p>
        </w:tc>
      </w:tr>
      <w:tr w:rsidR="0095058D">
        <w:trPr>
          <w:trHeight w:val="482"/>
        </w:trPr>
        <w:tc>
          <w:tcPr>
            <w:tcW w:w="1522"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受理范围</w:t>
            </w:r>
          </w:p>
        </w:tc>
        <w:tc>
          <w:tcPr>
            <w:tcW w:w="7827" w:type="dxa"/>
            <w:gridSpan w:val="4"/>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重点耗能企业</w:t>
            </w:r>
          </w:p>
        </w:tc>
      </w:tr>
      <w:tr w:rsidR="0095058D">
        <w:trPr>
          <w:trHeight w:val="802"/>
        </w:trPr>
        <w:tc>
          <w:tcPr>
            <w:tcW w:w="1522"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受理条件</w:t>
            </w:r>
          </w:p>
        </w:tc>
        <w:tc>
          <w:tcPr>
            <w:tcW w:w="7827" w:type="dxa"/>
            <w:gridSpan w:val="4"/>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lang w:val="zh-CN"/>
              </w:rPr>
              <w:t>重点用能工业企业委托有资质的能源审计监测部门进行能源审计，形成能源审计报告。</w:t>
            </w:r>
          </w:p>
        </w:tc>
      </w:tr>
      <w:tr w:rsidR="0095058D">
        <w:trPr>
          <w:trHeight w:val="1839"/>
        </w:trPr>
        <w:tc>
          <w:tcPr>
            <w:tcW w:w="1522"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提交材料</w:t>
            </w:r>
          </w:p>
        </w:tc>
        <w:tc>
          <w:tcPr>
            <w:tcW w:w="7827" w:type="dxa"/>
            <w:gridSpan w:val="4"/>
            <w:vAlign w:val="center"/>
          </w:tcPr>
          <w:p w:rsidR="0095058D" w:rsidRDefault="000566DF">
            <w:pPr>
              <w:spacing w:line="320" w:lineRule="exact"/>
              <w:jc w:val="left"/>
              <w:rPr>
                <w:rFonts w:ascii="仿宋" w:eastAsia="仿宋" w:hAnsi="仿宋"/>
                <w:sz w:val="28"/>
                <w:szCs w:val="28"/>
              </w:rPr>
            </w:pPr>
            <w:r>
              <w:rPr>
                <w:rFonts w:ascii="仿宋" w:eastAsia="仿宋" w:hAnsi="仿宋"/>
                <w:sz w:val="28"/>
                <w:szCs w:val="28"/>
              </w:rPr>
              <w:t>1．第三方机构出具的能源审计报告；2．重点用能设备统计表；3．主要设备能效测试、节能监测报告；4．主要能源消费指标汇总表；5．项目建议汇总表；6．其他资料（包括计量器具表，运行记录，能源利用状况报告，能源缴费清单，节能监察文件，主要能源管理制度，能源的低位发热量化验单等）。</w:t>
            </w:r>
          </w:p>
        </w:tc>
      </w:tr>
      <w:tr w:rsidR="0095058D">
        <w:trPr>
          <w:trHeight w:val="508"/>
        </w:trPr>
        <w:tc>
          <w:tcPr>
            <w:tcW w:w="1522"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法定期限</w:t>
            </w:r>
          </w:p>
        </w:tc>
        <w:tc>
          <w:tcPr>
            <w:tcW w:w="4087" w:type="dxa"/>
            <w:vAlign w:val="center"/>
          </w:tcPr>
          <w:p w:rsidR="0095058D" w:rsidRDefault="000566DF">
            <w:pPr>
              <w:spacing w:line="320" w:lineRule="exact"/>
              <w:jc w:val="center"/>
              <w:rPr>
                <w:rFonts w:ascii="仿宋" w:eastAsia="仿宋" w:hAnsi="仿宋"/>
                <w:szCs w:val="21"/>
              </w:rPr>
            </w:pPr>
            <w:r>
              <w:rPr>
                <w:rFonts w:ascii="仿宋" w:eastAsia="仿宋" w:hAnsi="仿宋"/>
                <w:sz w:val="28"/>
                <w:szCs w:val="28"/>
              </w:rPr>
              <w:t>20个工作日</w:t>
            </w:r>
          </w:p>
        </w:tc>
        <w:tc>
          <w:tcPr>
            <w:tcW w:w="1551" w:type="dxa"/>
            <w:gridSpan w:val="2"/>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承诺期限</w:t>
            </w:r>
          </w:p>
        </w:tc>
        <w:tc>
          <w:tcPr>
            <w:tcW w:w="2189"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20个工作日</w:t>
            </w:r>
          </w:p>
        </w:tc>
      </w:tr>
      <w:tr w:rsidR="0095058D">
        <w:trPr>
          <w:trHeight w:val="579"/>
        </w:trPr>
        <w:tc>
          <w:tcPr>
            <w:tcW w:w="1522"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收费标准</w:t>
            </w:r>
          </w:p>
        </w:tc>
        <w:tc>
          <w:tcPr>
            <w:tcW w:w="7827" w:type="dxa"/>
            <w:gridSpan w:val="4"/>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无</w:t>
            </w:r>
          </w:p>
        </w:tc>
      </w:tr>
      <w:tr w:rsidR="0095058D">
        <w:trPr>
          <w:trHeight w:val="304"/>
        </w:trPr>
        <w:tc>
          <w:tcPr>
            <w:tcW w:w="1522"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收费依据</w:t>
            </w:r>
          </w:p>
        </w:tc>
        <w:tc>
          <w:tcPr>
            <w:tcW w:w="7827" w:type="dxa"/>
            <w:gridSpan w:val="4"/>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无</w:t>
            </w:r>
          </w:p>
        </w:tc>
      </w:tr>
      <w:tr w:rsidR="0095058D">
        <w:trPr>
          <w:trHeight w:val="95"/>
        </w:trPr>
        <w:tc>
          <w:tcPr>
            <w:tcW w:w="1522"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基本流程</w:t>
            </w:r>
          </w:p>
        </w:tc>
        <w:tc>
          <w:tcPr>
            <w:tcW w:w="7827" w:type="dxa"/>
            <w:gridSpan w:val="4"/>
            <w:vAlign w:val="center"/>
          </w:tcPr>
          <w:p w:rsidR="0095058D" w:rsidRDefault="000566DF">
            <w:pPr>
              <w:spacing w:line="320" w:lineRule="exact"/>
              <w:jc w:val="left"/>
              <w:rPr>
                <w:rFonts w:ascii="仿宋" w:eastAsia="仿宋" w:hAnsi="仿宋"/>
                <w:sz w:val="28"/>
                <w:szCs w:val="28"/>
              </w:rPr>
            </w:pPr>
            <w:r>
              <w:rPr>
                <w:rFonts w:ascii="仿宋" w:eastAsia="仿宋" w:hAnsi="仿宋"/>
                <w:sz w:val="28"/>
                <w:szCs w:val="28"/>
              </w:rPr>
              <w:t>申请→受理→初审→存档办结</w:t>
            </w:r>
          </w:p>
        </w:tc>
      </w:tr>
      <w:tr w:rsidR="0095058D">
        <w:trPr>
          <w:trHeight w:val="1015"/>
        </w:trPr>
        <w:tc>
          <w:tcPr>
            <w:tcW w:w="1522"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工作时间</w:t>
            </w:r>
          </w:p>
          <w:p w:rsidR="0095058D" w:rsidRDefault="000566DF">
            <w:pPr>
              <w:spacing w:line="320" w:lineRule="exact"/>
              <w:jc w:val="center"/>
              <w:rPr>
                <w:rFonts w:ascii="仿宋" w:eastAsia="仿宋" w:hAnsi="仿宋"/>
                <w:sz w:val="28"/>
                <w:szCs w:val="28"/>
              </w:rPr>
            </w:pPr>
            <w:r>
              <w:rPr>
                <w:rFonts w:ascii="仿宋" w:eastAsia="仿宋" w:hAnsi="仿宋"/>
                <w:sz w:val="28"/>
                <w:szCs w:val="28"/>
              </w:rPr>
              <w:t>和地址</w:t>
            </w:r>
          </w:p>
        </w:tc>
        <w:tc>
          <w:tcPr>
            <w:tcW w:w="7827" w:type="dxa"/>
            <w:gridSpan w:val="4"/>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604"/>
        </w:trPr>
        <w:tc>
          <w:tcPr>
            <w:tcW w:w="1522"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监督投诉</w:t>
            </w:r>
            <w:r>
              <w:rPr>
                <w:rFonts w:ascii="仿宋" w:eastAsia="仿宋" w:hAnsi="仿宋"/>
                <w:spacing w:val="-20"/>
                <w:sz w:val="28"/>
                <w:szCs w:val="28"/>
              </w:rPr>
              <w:t>机构及电话</w:t>
            </w:r>
          </w:p>
        </w:tc>
        <w:tc>
          <w:tcPr>
            <w:tcW w:w="7827" w:type="dxa"/>
            <w:gridSpan w:val="4"/>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545"/>
        </w:trPr>
        <w:tc>
          <w:tcPr>
            <w:tcW w:w="1522"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注意事项</w:t>
            </w:r>
          </w:p>
        </w:tc>
        <w:tc>
          <w:tcPr>
            <w:tcW w:w="7827" w:type="dxa"/>
            <w:gridSpan w:val="4"/>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无</w:t>
            </w:r>
          </w:p>
        </w:tc>
      </w:tr>
      <w:tr w:rsidR="0095058D">
        <w:trPr>
          <w:trHeight w:val="553"/>
        </w:trPr>
        <w:tc>
          <w:tcPr>
            <w:tcW w:w="1522" w:type="dxa"/>
            <w:vAlign w:val="center"/>
          </w:tcPr>
          <w:p w:rsidR="0095058D" w:rsidRDefault="000566DF">
            <w:pPr>
              <w:spacing w:line="320" w:lineRule="exact"/>
              <w:jc w:val="center"/>
              <w:rPr>
                <w:rFonts w:ascii="仿宋" w:eastAsia="仿宋" w:hAnsi="仿宋"/>
                <w:sz w:val="28"/>
                <w:szCs w:val="28"/>
              </w:rPr>
            </w:pPr>
            <w:r>
              <w:rPr>
                <w:rFonts w:ascii="仿宋" w:eastAsia="仿宋" w:hAnsi="仿宋"/>
                <w:sz w:val="28"/>
                <w:szCs w:val="28"/>
              </w:rPr>
              <w:t>备注</w:t>
            </w:r>
          </w:p>
        </w:tc>
        <w:tc>
          <w:tcPr>
            <w:tcW w:w="7827" w:type="dxa"/>
            <w:gridSpan w:val="4"/>
            <w:vAlign w:val="center"/>
          </w:tcPr>
          <w:p w:rsidR="0095058D" w:rsidRDefault="0095058D">
            <w:pPr>
              <w:spacing w:line="320" w:lineRule="exact"/>
              <w:jc w:val="center"/>
              <w:rPr>
                <w:rFonts w:ascii="仿宋" w:eastAsia="仿宋" w:hAnsi="仿宋"/>
                <w:sz w:val="28"/>
                <w:szCs w:val="28"/>
              </w:rPr>
            </w:pPr>
          </w:p>
        </w:tc>
      </w:tr>
    </w:tbl>
    <w:p w:rsidR="0095058D" w:rsidRDefault="000566DF">
      <w:pPr>
        <w:spacing w:line="620" w:lineRule="exact"/>
        <w:rPr>
          <w:rFonts w:ascii="Times New Roman" w:hAnsi="Times New Roman"/>
          <w:b/>
          <w:color w:val="000000"/>
          <w:sz w:val="44"/>
          <w:szCs w:val="44"/>
        </w:rPr>
      </w:pPr>
      <w:r>
        <w:rPr>
          <w:rFonts w:ascii="Times New Roman" w:hAnsi="Times New Roman" w:hint="eastAsia"/>
          <w:b/>
          <w:color w:val="000000"/>
          <w:sz w:val="44"/>
          <w:szCs w:val="44"/>
        </w:rPr>
        <w:t>那曲地区嘉黎县发展和改革委员会（工信局）</w:t>
      </w:r>
    </w:p>
    <w:p w:rsidR="0095058D" w:rsidRDefault="000566DF">
      <w:pPr>
        <w:spacing w:line="580" w:lineRule="exact"/>
        <w:jc w:val="center"/>
        <w:rPr>
          <w:rFonts w:ascii="Times New Roman" w:hAnsi="Times New Roman"/>
          <w:b/>
          <w:color w:val="000000"/>
          <w:sz w:val="44"/>
          <w:szCs w:val="44"/>
        </w:rPr>
      </w:pPr>
      <w:r>
        <w:rPr>
          <w:rFonts w:ascii="Times New Roman" w:hAnsi="Times New Roman" w:hint="eastAsia"/>
          <w:b/>
          <w:color w:val="000000"/>
          <w:sz w:val="44"/>
          <w:szCs w:val="44"/>
        </w:rPr>
        <w:t>其他类</w:t>
      </w:r>
      <w:r>
        <w:rPr>
          <w:rFonts w:ascii="Times New Roman" w:hAnsi="Times New Roman"/>
          <w:b/>
          <w:color w:val="000000"/>
          <w:sz w:val="44"/>
          <w:szCs w:val="44"/>
        </w:rPr>
        <w:t>服务指南</w:t>
      </w:r>
    </w:p>
    <w:p w:rsidR="0095058D" w:rsidRDefault="000566DF">
      <w:pPr>
        <w:spacing w:line="580" w:lineRule="exact"/>
        <w:rPr>
          <w:rFonts w:ascii="Times New Roman" w:hAnsi="Times New Roman"/>
          <w:b/>
          <w:color w:val="000000"/>
          <w:sz w:val="44"/>
          <w:szCs w:val="44"/>
        </w:rPr>
      </w:pPr>
      <w:r>
        <w:rPr>
          <w:rFonts w:eastAsia="仿宋_GB2312" w:hint="eastAsia"/>
          <w:color w:val="000000"/>
          <w:sz w:val="32"/>
          <w:szCs w:val="32"/>
        </w:rPr>
        <w:t>序号：</w:t>
      </w:r>
      <w:r>
        <w:rPr>
          <w:rFonts w:eastAsia="仿宋_GB2312" w:hint="eastAsia"/>
          <w:color w:val="000000"/>
          <w:sz w:val="32"/>
          <w:szCs w:val="32"/>
        </w:rPr>
        <w:t>75</w:t>
      </w:r>
    </w:p>
    <w:tbl>
      <w:tblP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4101"/>
        <w:gridCol w:w="1556"/>
        <w:gridCol w:w="2196"/>
      </w:tblGrid>
      <w:tr w:rsidR="0095058D">
        <w:trPr>
          <w:trHeight w:val="70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职权编码</w:t>
            </w:r>
          </w:p>
        </w:tc>
        <w:tc>
          <w:tcPr>
            <w:tcW w:w="4101"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2NQJLX</w:t>
            </w:r>
            <w:r>
              <w:rPr>
                <w:rFonts w:ascii="仿宋" w:eastAsia="仿宋" w:hAnsi="仿宋"/>
                <w:color w:val="000000"/>
                <w:sz w:val="28"/>
                <w:szCs w:val="28"/>
              </w:rPr>
              <w:t>FZGGWQT-1</w:t>
            </w:r>
            <w:r>
              <w:rPr>
                <w:rFonts w:ascii="仿宋" w:eastAsia="仿宋" w:hAnsi="仿宋" w:hint="eastAsia"/>
                <w:color w:val="000000"/>
                <w:sz w:val="28"/>
                <w:szCs w:val="28"/>
              </w:rPr>
              <w:t>7</w:t>
            </w:r>
          </w:p>
        </w:tc>
        <w:tc>
          <w:tcPr>
            <w:tcW w:w="155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职权类别</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hint="eastAsia"/>
                <w:color w:val="000000"/>
                <w:sz w:val="28"/>
                <w:szCs w:val="28"/>
              </w:rPr>
              <w:t>其他类</w:t>
            </w:r>
          </w:p>
        </w:tc>
      </w:tr>
      <w:tr w:rsidR="0095058D">
        <w:trPr>
          <w:trHeight w:val="996"/>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职权名称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对工业节能的监督监察</w:t>
            </w:r>
          </w:p>
        </w:tc>
      </w:tr>
      <w:tr w:rsidR="0095058D">
        <w:trPr>
          <w:trHeight w:val="765"/>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子项名称</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757"/>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lastRenderedPageBreak/>
              <w:t>行使主体</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那曲地区嘉黎县发展和改革委员会（工信局）</w:t>
            </w:r>
          </w:p>
        </w:tc>
      </w:tr>
      <w:tr w:rsidR="0095058D">
        <w:trPr>
          <w:trHeight w:val="510"/>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承办机构及电话</w:t>
            </w:r>
          </w:p>
        </w:tc>
        <w:tc>
          <w:tcPr>
            <w:tcW w:w="5657" w:type="dxa"/>
            <w:gridSpan w:val="2"/>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嘉黎县发展和改革委员会（工信局）办公室</w:t>
            </w:r>
          </w:p>
        </w:tc>
        <w:tc>
          <w:tcPr>
            <w:tcW w:w="2196"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仿宋" w:eastAsia="仿宋" w:hAnsi="仿宋"/>
                <w:color w:val="000000"/>
                <w:sz w:val="28"/>
                <w:szCs w:val="28"/>
              </w:rPr>
            </w:pPr>
            <w:r>
              <w:rPr>
                <w:rFonts w:ascii="仿宋" w:eastAsia="仿宋" w:hAnsi="仿宋"/>
                <w:color w:val="000000"/>
                <w:sz w:val="28"/>
                <w:szCs w:val="28"/>
              </w:rPr>
              <w:t>0896-3632108</w:t>
            </w:r>
          </w:p>
        </w:tc>
      </w:tr>
      <w:tr w:rsidR="0095058D">
        <w:trPr>
          <w:trHeight w:val="90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设定依据</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000000"/>
                <w:sz w:val="28"/>
                <w:szCs w:val="28"/>
              </w:rPr>
              <w:t>《工业节能管理办法》（工信部令第33号，2016年6月30日起施行）第四条</w:t>
            </w:r>
          </w:p>
        </w:tc>
      </w:tr>
      <w:tr w:rsidR="0095058D">
        <w:trPr>
          <w:trHeight w:val="1701"/>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违法违规行为</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C00000"/>
                <w:sz w:val="28"/>
                <w:szCs w:val="28"/>
              </w:rPr>
            </w:pPr>
            <w:r>
              <w:rPr>
                <w:rFonts w:ascii="仿宋" w:eastAsia="仿宋" w:hAnsi="仿宋" w:hint="eastAsia"/>
                <w:color w:val="C00000"/>
                <w:sz w:val="28"/>
                <w:szCs w:val="28"/>
              </w:rPr>
              <w:t>需补</w:t>
            </w:r>
          </w:p>
        </w:tc>
      </w:tr>
      <w:tr w:rsidR="0095058D">
        <w:trPr>
          <w:trHeight w:val="548"/>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处罚种类</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color w:val="C00000"/>
                <w:sz w:val="28"/>
                <w:szCs w:val="28"/>
              </w:rPr>
              <w:t>需补</w:t>
            </w:r>
          </w:p>
        </w:tc>
      </w:tr>
      <w:tr w:rsidR="0095058D">
        <w:trPr>
          <w:trHeight w:val="924"/>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基本流程</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hint="eastAsia"/>
                <w:sz w:val="28"/>
                <w:szCs w:val="28"/>
              </w:rPr>
              <w:t>项目单位提出申请→组织技术人员或者召开专家评审会→出具节能评估报告→送达项目单位→存档办结。</w:t>
            </w:r>
          </w:p>
        </w:tc>
      </w:tr>
      <w:tr w:rsidR="0095058D">
        <w:trPr>
          <w:trHeight w:val="140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工作时间</w:t>
            </w:r>
          </w:p>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和地址</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sz w:val="28"/>
                <w:szCs w:val="28"/>
              </w:rPr>
            </w:pPr>
            <w:r>
              <w:rPr>
                <w:rFonts w:ascii="仿宋" w:eastAsia="仿宋" w:hAnsi="仿宋"/>
                <w:color w:val="000000"/>
                <w:sz w:val="28"/>
                <w:szCs w:val="28"/>
              </w:rPr>
              <w:t>夏季  上午</w:t>
            </w:r>
            <w:r>
              <w:rPr>
                <w:rFonts w:ascii="仿宋" w:eastAsia="仿宋" w:hAnsi="仿宋" w:hint="eastAsia"/>
                <w:color w:val="000000"/>
                <w:sz w:val="28"/>
                <w:szCs w:val="28"/>
              </w:rPr>
              <w:t>：</w:t>
            </w:r>
            <w:r>
              <w:rPr>
                <w:rFonts w:ascii="仿宋" w:eastAsia="仿宋" w:hAnsi="仿宋"/>
                <w:color w:val="000000"/>
                <w:sz w:val="28"/>
                <w:szCs w:val="28"/>
              </w:rPr>
              <w:t>9:30-1</w:t>
            </w:r>
            <w:r>
              <w:rPr>
                <w:rFonts w:ascii="仿宋" w:eastAsia="仿宋" w:hAnsi="仿宋" w:hint="eastAsia"/>
                <w:color w:val="000000"/>
                <w:sz w:val="28"/>
                <w:szCs w:val="28"/>
              </w:rPr>
              <w:t>2</w:t>
            </w:r>
            <w:r>
              <w:rPr>
                <w:rFonts w:ascii="仿宋" w:eastAsia="仿宋" w:hAnsi="仿宋"/>
                <w:color w:val="000000"/>
                <w:sz w:val="28"/>
                <w:szCs w:val="28"/>
              </w:rPr>
              <w:t>:</w:t>
            </w:r>
            <w:r>
              <w:rPr>
                <w:rFonts w:ascii="仿宋" w:eastAsia="仿宋" w:hAnsi="仿宋" w:hint="eastAsia"/>
                <w:color w:val="000000"/>
                <w:sz w:val="28"/>
                <w:szCs w:val="28"/>
              </w:rPr>
              <w:t>3</w:t>
            </w:r>
            <w:r>
              <w:rPr>
                <w:rFonts w:ascii="仿宋" w:eastAsia="仿宋" w:hAnsi="仿宋"/>
                <w:color w:val="000000"/>
                <w:sz w:val="28"/>
                <w:szCs w:val="28"/>
              </w:rPr>
              <w:t>0</w:t>
            </w:r>
            <w:r>
              <w:rPr>
                <w:rFonts w:ascii="仿宋" w:eastAsia="仿宋" w:hAnsi="仿宋" w:hint="eastAsia"/>
                <w:color w:val="000000"/>
                <w:sz w:val="28"/>
                <w:szCs w:val="28"/>
              </w:rPr>
              <w:t xml:space="preserve">； </w:t>
            </w:r>
            <w:r>
              <w:rPr>
                <w:rFonts w:ascii="仿宋" w:eastAsia="仿宋" w:hAnsi="仿宋"/>
                <w:color w:val="000000"/>
                <w:sz w:val="28"/>
                <w:szCs w:val="28"/>
              </w:rPr>
              <w:t>下午：15:30-18:30</w:t>
            </w:r>
          </w:p>
          <w:p w:rsidR="0095058D" w:rsidRDefault="000566DF">
            <w:pPr>
              <w:spacing w:line="320" w:lineRule="exact"/>
              <w:jc w:val="left"/>
              <w:rPr>
                <w:rFonts w:ascii="仿宋" w:eastAsia="仿宋" w:hAnsi="仿宋"/>
                <w:sz w:val="28"/>
                <w:szCs w:val="28"/>
              </w:rPr>
            </w:pPr>
            <w:r>
              <w:rPr>
                <w:rFonts w:ascii="仿宋" w:eastAsia="仿宋" w:hAnsi="仿宋"/>
                <w:sz w:val="28"/>
                <w:szCs w:val="28"/>
              </w:rPr>
              <w:t>冬季  上午</w:t>
            </w:r>
            <w:r>
              <w:rPr>
                <w:rFonts w:ascii="仿宋" w:eastAsia="仿宋" w:hAnsi="仿宋" w:hint="eastAsia"/>
                <w:sz w:val="28"/>
                <w:szCs w:val="28"/>
              </w:rPr>
              <w:t>：10</w:t>
            </w:r>
            <w:r>
              <w:rPr>
                <w:rFonts w:ascii="仿宋" w:eastAsia="仿宋" w:hAnsi="仿宋"/>
                <w:sz w:val="28"/>
                <w:szCs w:val="28"/>
              </w:rPr>
              <w:t>:</w:t>
            </w:r>
            <w:r>
              <w:rPr>
                <w:rFonts w:ascii="仿宋" w:eastAsia="仿宋" w:hAnsi="仿宋" w:hint="eastAsia"/>
                <w:sz w:val="28"/>
                <w:szCs w:val="28"/>
              </w:rPr>
              <w:t>0</w:t>
            </w:r>
            <w:r>
              <w:rPr>
                <w:rFonts w:ascii="仿宋" w:eastAsia="仿宋" w:hAnsi="仿宋"/>
                <w:sz w:val="28"/>
                <w:szCs w:val="28"/>
              </w:rPr>
              <w:t>0-13:00；下午：15:30-18:30</w:t>
            </w:r>
          </w:p>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地址：</w:t>
            </w:r>
            <w:r>
              <w:rPr>
                <w:rFonts w:ascii="仿宋" w:eastAsia="仿宋" w:hAnsi="仿宋" w:hint="eastAsia"/>
                <w:color w:val="000000"/>
                <w:sz w:val="28"/>
                <w:szCs w:val="28"/>
              </w:rPr>
              <w:t>西藏那曲地区嘉黎县人民北路5号</w:t>
            </w:r>
          </w:p>
        </w:tc>
      </w:tr>
      <w:tr w:rsidR="0095058D">
        <w:trPr>
          <w:trHeight w:val="110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监督投诉</w:t>
            </w:r>
            <w:r>
              <w:rPr>
                <w:rFonts w:ascii="Times New Roman" w:eastAsia="仿宋_GB2312" w:hAnsi="Times New Roman"/>
                <w:color w:val="000000"/>
                <w:spacing w:val="-20"/>
                <w:sz w:val="28"/>
                <w:szCs w:val="28"/>
              </w:rPr>
              <w:t>机构及电话</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s="仿宋" w:hint="eastAsia"/>
                <w:color w:val="000000"/>
                <w:sz w:val="28"/>
                <w:szCs w:val="28"/>
              </w:rPr>
              <w:t>那曲地区嘉黎县纪律检查委员会 0896-3632317</w:t>
            </w:r>
          </w:p>
        </w:tc>
      </w:tr>
      <w:tr w:rsidR="0095058D">
        <w:trPr>
          <w:trHeight w:val="782"/>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注意事项</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left"/>
              <w:rPr>
                <w:rFonts w:ascii="仿宋" w:eastAsia="仿宋" w:hAnsi="仿宋"/>
                <w:color w:val="000000"/>
                <w:sz w:val="28"/>
                <w:szCs w:val="28"/>
              </w:rPr>
            </w:pPr>
            <w:r>
              <w:rPr>
                <w:rFonts w:ascii="仿宋" w:eastAsia="仿宋" w:hAnsi="仿宋"/>
                <w:color w:val="000000"/>
                <w:sz w:val="28"/>
                <w:szCs w:val="28"/>
              </w:rPr>
              <w:t>无</w:t>
            </w:r>
          </w:p>
        </w:tc>
      </w:tr>
      <w:tr w:rsidR="0095058D">
        <w:trPr>
          <w:trHeight w:val="453"/>
        </w:trPr>
        <w:tc>
          <w:tcPr>
            <w:tcW w:w="1527" w:type="dxa"/>
            <w:tcBorders>
              <w:top w:val="single" w:sz="4" w:space="0" w:color="000000"/>
              <w:left w:val="single" w:sz="4" w:space="0" w:color="000000"/>
              <w:bottom w:val="single" w:sz="4" w:space="0" w:color="000000"/>
              <w:right w:val="single" w:sz="4" w:space="0" w:color="000000"/>
            </w:tcBorders>
            <w:vAlign w:val="center"/>
          </w:tcPr>
          <w:p w:rsidR="0095058D" w:rsidRDefault="000566DF">
            <w:pPr>
              <w:spacing w:line="32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备注</w:t>
            </w:r>
          </w:p>
        </w:tc>
        <w:tc>
          <w:tcPr>
            <w:tcW w:w="7853" w:type="dxa"/>
            <w:gridSpan w:val="3"/>
            <w:tcBorders>
              <w:top w:val="single" w:sz="4" w:space="0" w:color="000000"/>
              <w:left w:val="single" w:sz="4" w:space="0" w:color="000000"/>
              <w:bottom w:val="single" w:sz="4" w:space="0" w:color="000000"/>
              <w:right w:val="single" w:sz="4" w:space="0" w:color="000000"/>
            </w:tcBorders>
            <w:vAlign w:val="center"/>
          </w:tcPr>
          <w:p w:rsidR="0095058D" w:rsidRDefault="0095058D">
            <w:pPr>
              <w:spacing w:line="320" w:lineRule="exact"/>
              <w:jc w:val="left"/>
              <w:rPr>
                <w:rFonts w:ascii="仿宋" w:eastAsia="仿宋" w:hAnsi="仿宋"/>
                <w:color w:val="000000"/>
                <w:sz w:val="28"/>
                <w:szCs w:val="28"/>
              </w:rPr>
            </w:pPr>
          </w:p>
        </w:tc>
      </w:tr>
    </w:tbl>
    <w:p w:rsidR="0095058D" w:rsidRDefault="0095058D"/>
    <w:sectPr w:rsidR="0095058D" w:rsidSect="009505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
  <w:rsids>
    <w:rsidRoot w:val="00172A27"/>
    <w:rsid w:val="0003348B"/>
    <w:rsid w:val="00051E07"/>
    <w:rsid w:val="0005259A"/>
    <w:rsid w:val="000566DF"/>
    <w:rsid w:val="000711A2"/>
    <w:rsid w:val="0008207B"/>
    <w:rsid w:val="00132297"/>
    <w:rsid w:val="00172A27"/>
    <w:rsid w:val="001B14A8"/>
    <w:rsid w:val="001F56E6"/>
    <w:rsid w:val="0021507C"/>
    <w:rsid w:val="002224AD"/>
    <w:rsid w:val="00254338"/>
    <w:rsid w:val="00261F1A"/>
    <w:rsid w:val="0027004E"/>
    <w:rsid w:val="002A55B3"/>
    <w:rsid w:val="002A7AB1"/>
    <w:rsid w:val="00312D5F"/>
    <w:rsid w:val="00355073"/>
    <w:rsid w:val="003D188E"/>
    <w:rsid w:val="00420086"/>
    <w:rsid w:val="00424B2F"/>
    <w:rsid w:val="00444E15"/>
    <w:rsid w:val="0044699D"/>
    <w:rsid w:val="0045191F"/>
    <w:rsid w:val="00474C36"/>
    <w:rsid w:val="00476B2E"/>
    <w:rsid w:val="00497C63"/>
    <w:rsid w:val="004A7699"/>
    <w:rsid w:val="004B302E"/>
    <w:rsid w:val="004C57AD"/>
    <w:rsid w:val="004C6BF3"/>
    <w:rsid w:val="004E0183"/>
    <w:rsid w:val="00545718"/>
    <w:rsid w:val="00590D29"/>
    <w:rsid w:val="005A1852"/>
    <w:rsid w:val="005B43C0"/>
    <w:rsid w:val="005F4961"/>
    <w:rsid w:val="00615397"/>
    <w:rsid w:val="00651E86"/>
    <w:rsid w:val="006725BD"/>
    <w:rsid w:val="006B1742"/>
    <w:rsid w:val="006C3E5C"/>
    <w:rsid w:val="007D3CFB"/>
    <w:rsid w:val="007F3FF5"/>
    <w:rsid w:val="0085533A"/>
    <w:rsid w:val="008D7F7A"/>
    <w:rsid w:val="00907E8D"/>
    <w:rsid w:val="0095058D"/>
    <w:rsid w:val="009F749C"/>
    <w:rsid w:val="00A70B52"/>
    <w:rsid w:val="00A96B8C"/>
    <w:rsid w:val="00AC0BC3"/>
    <w:rsid w:val="00AD71E3"/>
    <w:rsid w:val="00BB3BCC"/>
    <w:rsid w:val="00C11AC1"/>
    <w:rsid w:val="00C1553B"/>
    <w:rsid w:val="00D06560"/>
    <w:rsid w:val="00D06B7E"/>
    <w:rsid w:val="00D63444"/>
    <w:rsid w:val="00DC31DE"/>
    <w:rsid w:val="00DC3502"/>
    <w:rsid w:val="00E037BD"/>
    <w:rsid w:val="00E45978"/>
    <w:rsid w:val="00E87F35"/>
    <w:rsid w:val="00E95D57"/>
    <w:rsid w:val="00EC02BE"/>
    <w:rsid w:val="00F02002"/>
    <w:rsid w:val="00F0643D"/>
    <w:rsid w:val="00F67922"/>
    <w:rsid w:val="00F74BCC"/>
    <w:rsid w:val="00F766B6"/>
    <w:rsid w:val="00FC05FF"/>
    <w:rsid w:val="025332F1"/>
    <w:rsid w:val="049B04E4"/>
    <w:rsid w:val="053464C6"/>
    <w:rsid w:val="066E38C4"/>
    <w:rsid w:val="07E12F1F"/>
    <w:rsid w:val="098E57BB"/>
    <w:rsid w:val="09F6645A"/>
    <w:rsid w:val="0AF03034"/>
    <w:rsid w:val="0B6E0933"/>
    <w:rsid w:val="0E392123"/>
    <w:rsid w:val="14F13747"/>
    <w:rsid w:val="155553A5"/>
    <w:rsid w:val="17C5379F"/>
    <w:rsid w:val="180955EC"/>
    <w:rsid w:val="187D159C"/>
    <w:rsid w:val="1C177D31"/>
    <w:rsid w:val="1F605438"/>
    <w:rsid w:val="1F764A23"/>
    <w:rsid w:val="21A110DD"/>
    <w:rsid w:val="265D34ED"/>
    <w:rsid w:val="26D77D22"/>
    <w:rsid w:val="271F3598"/>
    <w:rsid w:val="2AF119A5"/>
    <w:rsid w:val="2B670D80"/>
    <w:rsid w:val="2BB20FDC"/>
    <w:rsid w:val="2D696D27"/>
    <w:rsid w:val="323F5AE9"/>
    <w:rsid w:val="34135532"/>
    <w:rsid w:val="384502B7"/>
    <w:rsid w:val="391865E9"/>
    <w:rsid w:val="3A6704A7"/>
    <w:rsid w:val="3AB566F7"/>
    <w:rsid w:val="3FE209CC"/>
    <w:rsid w:val="476E7380"/>
    <w:rsid w:val="4CB933B5"/>
    <w:rsid w:val="4F99706F"/>
    <w:rsid w:val="53C87D32"/>
    <w:rsid w:val="56D178D9"/>
    <w:rsid w:val="5DAC4438"/>
    <w:rsid w:val="5DB44A7A"/>
    <w:rsid w:val="5F491BF0"/>
    <w:rsid w:val="606119A4"/>
    <w:rsid w:val="61FD6E02"/>
    <w:rsid w:val="63152A58"/>
    <w:rsid w:val="64BD35FE"/>
    <w:rsid w:val="65023BB3"/>
    <w:rsid w:val="69797CC5"/>
    <w:rsid w:val="70730EB5"/>
    <w:rsid w:val="74E72A09"/>
    <w:rsid w:val="762E1A39"/>
    <w:rsid w:val="7A1E3E3F"/>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58D"/>
    <w:pPr>
      <w:widowControl w:val="0"/>
      <w:jc w:val="both"/>
    </w:pPr>
    <w:rPr>
      <w:rFonts w:ascii="Calibri" w:eastAsia="宋体" w:hAnsi="Calibri" w:cs="Times New Roman"/>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5058D"/>
    <w:pPr>
      <w:tabs>
        <w:tab w:val="center" w:pos="4153"/>
        <w:tab w:val="right" w:pos="8306"/>
      </w:tabs>
      <w:snapToGrid w:val="0"/>
      <w:jc w:val="left"/>
    </w:pPr>
    <w:rPr>
      <w:sz w:val="18"/>
      <w:szCs w:val="26"/>
    </w:rPr>
  </w:style>
  <w:style w:type="paragraph" w:styleId="a4">
    <w:name w:val="header"/>
    <w:basedOn w:val="a"/>
    <w:link w:val="Char0"/>
    <w:uiPriority w:val="99"/>
    <w:unhideWhenUsed/>
    <w:qFormat/>
    <w:rsid w:val="0095058D"/>
    <w:pPr>
      <w:pBdr>
        <w:bottom w:val="single" w:sz="6" w:space="1" w:color="auto"/>
      </w:pBdr>
      <w:tabs>
        <w:tab w:val="center" w:pos="4153"/>
        <w:tab w:val="right" w:pos="8306"/>
      </w:tabs>
      <w:snapToGrid w:val="0"/>
      <w:jc w:val="center"/>
    </w:pPr>
    <w:rPr>
      <w:sz w:val="18"/>
      <w:szCs w:val="26"/>
    </w:rPr>
  </w:style>
  <w:style w:type="paragraph" w:styleId="a5">
    <w:name w:val="Normal (Web)"/>
    <w:basedOn w:val="a"/>
    <w:qFormat/>
    <w:rsid w:val="0095058D"/>
    <w:pPr>
      <w:spacing w:before="100" w:beforeAutospacing="1" w:after="100" w:afterAutospacing="1"/>
      <w:jc w:val="left"/>
    </w:pPr>
    <w:rPr>
      <w:rFonts w:ascii="Times New Roman" w:hAnsi="Times New Roman"/>
      <w:kern w:val="0"/>
      <w:sz w:val="24"/>
      <w:szCs w:val="24"/>
    </w:rPr>
  </w:style>
  <w:style w:type="table" w:styleId="a6">
    <w:name w:val="Table Grid"/>
    <w:basedOn w:val="a1"/>
    <w:uiPriority w:val="59"/>
    <w:qFormat/>
    <w:rsid w:val="009505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95058D"/>
    <w:rPr>
      <w:sz w:val="18"/>
      <w:szCs w:val="26"/>
    </w:rPr>
  </w:style>
  <w:style w:type="character" w:customStyle="1" w:styleId="Char">
    <w:name w:val="页脚 Char"/>
    <w:basedOn w:val="a0"/>
    <w:link w:val="a3"/>
    <w:uiPriority w:val="99"/>
    <w:semiHidden/>
    <w:qFormat/>
    <w:rsid w:val="0095058D"/>
    <w:rPr>
      <w:sz w:val="18"/>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1BF36A-C360-422E-BC4B-448428A5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77</Pages>
  <Words>7496</Words>
  <Characters>42732</Characters>
  <Application>Microsoft Office Word</Application>
  <DocSecurity>0</DocSecurity>
  <Lines>356</Lines>
  <Paragraphs>100</Paragraphs>
  <ScaleCrop>false</ScaleCrop>
  <Company>P R C</Company>
  <LinksUpToDate>false</LinksUpToDate>
  <CharactersWithSpaces>50128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112</cp:revision>
  <dcterms:created xsi:type="dcterms:W3CDTF">2016-11-10T09:16:00Z</dcterms:created>
  <dcterms:modified xsi:type="dcterms:W3CDTF">1988-11-30T10:02:00Z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