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嘉黎县夏玛乡人民政府</w:t>
      </w:r>
      <w:r>
        <w:rPr>
          <w:rFonts w:hint="eastAsia" w:ascii="方正小标宋简体" w:hAnsi="仿宋" w:eastAsia="方正小标宋简体"/>
          <w:sz w:val="44"/>
          <w:szCs w:val="44"/>
          <w:lang w:val="en-US"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嘉黎县夏玛乡人民政府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嘉黎县夏玛乡人民政府2024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eastAsia="zh-CN"/>
        </w:rPr>
        <w:t>夏玛乡人民政府2024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夏玛乡人民政府</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rPr>
          <w:rFonts w:hint="eastAsia" w:ascii="仿宋" w:hAnsi="仿宋" w:eastAsia="仿宋" w:cs="仿宋"/>
          <w:sz w:val="32"/>
          <w:szCs w:val="32"/>
        </w:rPr>
      </w:pPr>
      <w:r>
        <w:rPr>
          <w:rFonts w:hint="eastAsia" w:ascii="仿宋" w:hAnsi="仿宋" w:eastAsia="仿宋" w:cs="仿宋"/>
          <w:sz w:val="32"/>
          <w:szCs w:val="32"/>
          <w:lang w:val="en-US"/>
        </w:rPr>
        <w:t>(一)贯彻执行党和国家的路线、方针、政策。</w:t>
      </w:r>
    </w:p>
    <w:p>
      <w:pPr>
        <w:rPr>
          <w:rFonts w:hint="eastAsia" w:ascii="仿宋" w:hAnsi="仿宋" w:eastAsia="仿宋" w:cs="仿宋"/>
          <w:sz w:val="32"/>
          <w:szCs w:val="32"/>
        </w:rPr>
      </w:pPr>
      <w:r>
        <w:rPr>
          <w:rFonts w:hint="eastAsia" w:ascii="仿宋" w:hAnsi="仿宋" w:eastAsia="仿宋" w:cs="仿宋"/>
          <w:sz w:val="32"/>
          <w:szCs w:val="32"/>
          <w:lang w:val="en-US"/>
        </w:rPr>
        <w:t>(二)贯彻落实上级党委的重要会议、文件、指示及重要工作部署。</w:t>
      </w:r>
    </w:p>
    <w:p>
      <w:pPr>
        <w:rPr>
          <w:rFonts w:hint="eastAsia" w:ascii="仿宋" w:hAnsi="仿宋" w:eastAsia="仿宋" w:cs="仿宋"/>
          <w:sz w:val="32"/>
          <w:szCs w:val="32"/>
        </w:rPr>
      </w:pPr>
      <w:r>
        <w:rPr>
          <w:rFonts w:hint="eastAsia" w:ascii="仿宋" w:hAnsi="仿宋" w:eastAsia="仿宋" w:cs="仿宋"/>
          <w:sz w:val="32"/>
          <w:szCs w:val="32"/>
          <w:lang w:val="en-US"/>
        </w:rPr>
        <w:t>(三)领导并组织、协调</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政府、</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人大开展各项工作维护党的权威，充分发挥</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党委的核心作用。</w:t>
      </w:r>
    </w:p>
    <w:p>
      <w:pPr>
        <w:rPr>
          <w:rFonts w:hint="eastAsia" w:ascii="仿宋" w:hAnsi="仿宋" w:eastAsia="仿宋" w:cs="仿宋"/>
          <w:sz w:val="32"/>
          <w:szCs w:val="32"/>
        </w:rPr>
      </w:pPr>
      <w:r>
        <w:rPr>
          <w:rFonts w:hint="eastAsia" w:ascii="仿宋" w:hAnsi="仿宋" w:eastAsia="仿宋" w:cs="仿宋"/>
          <w:sz w:val="32"/>
          <w:szCs w:val="32"/>
          <w:lang w:val="en-US"/>
        </w:rPr>
        <w:t>(四)负责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党建工作，做好党员的发展、培训和教育工作。</w:t>
      </w:r>
    </w:p>
    <w:p>
      <w:pPr>
        <w:rPr>
          <w:rFonts w:hint="eastAsia" w:ascii="仿宋" w:hAnsi="仿宋" w:eastAsia="仿宋" w:cs="仿宋"/>
          <w:sz w:val="32"/>
          <w:szCs w:val="32"/>
        </w:rPr>
      </w:pPr>
      <w:r>
        <w:rPr>
          <w:rFonts w:hint="eastAsia" w:ascii="仿宋" w:hAnsi="仿宋" w:eastAsia="仿宋" w:cs="仿宋"/>
          <w:sz w:val="32"/>
          <w:szCs w:val="32"/>
          <w:lang w:val="en-US"/>
        </w:rPr>
        <w:t>(五)负责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思想意识形态方面的立作，把握正确的舆论导向，做好干部教育工作。</w:t>
      </w:r>
    </w:p>
    <w:p>
      <w:pPr>
        <w:jc w:val="both"/>
        <w:rPr>
          <w:rFonts w:hint="eastAsia" w:ascii="仿宋" w:hAnsi="仿宋" w:eastAsia="仿宋" w:cs="仿宋"/>
          <w:sz w:val="32"/>
          <w:szCs w:val="32"/>
        </w:rPr>
      </w:pPr>
      <w:r>
        <w:rPr>
          <w:rFonts w:hint="eastAsia" w:ascii="仿宋" w:hAnsi="仿宋" w:eastAsia="仿宋" w:cs="仿宋"/>
          <w:sz w:val="32"/>
          <w:szCs w:val="32"/>
          <w:lang w:val="en-US"/>
        </w:rPr>
        <w:t>(六)加强党风廉政建设，维护党的章程和其他党内法规，检查党的路线、方针、政策、决议的贯彻落实情况，严肃查处</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党员、干部的违法违纪现象。</w:t>
      </w:r>
    </w:p>
    <w:p>
      <w:pPr>
        <w:rPr>
          <w:rFonts w:hint="eastAsia" w:ascii="仿宋" w:hAnsi="仿宋" w:eastAsia="仿宋" w:cs="仿宋"/>
          <w:sz w:val="32"/>
          <w:szCs w:val="32"/>
        </w:rPr>
      </w:pPr>
      <w:r>
        <w:rPr>
          <w:rFonts w:hint="eastAsia" w:ascii="仿宋" w:hAnsi="仿宋" w:eastAsia="仿宋" w:cs="仿宋"/>
          <w:sz w:val="32"/>
          <w:szCs w:val="32"/>
          <w:lang w:val="en-US"/>
        </w:rPr>
        <w:t>(七)负责联系党外知识分子和民族、宗教界人士，及时向他们通报情况，反映他们的意见和建议，做好爱国统一战线工作。</w:t>
      </w:r>
    </w:p>
    <w:p>
      <w:pPr>
        <w:pStyle w:val="11"/>
        <w:numPr>
          <w:ilvl w:val="0"/>
          <w:numId w:val="1"/>
        </w:numPr>
        <w:ind w:firstLineChars="0"/>
        <w:rPr>
          <w:rFonts w:hint="eastAsia" w:ascii="仿宋" w:hAnsi="仿宋" w:eastAsia="仿宋" w:cs="仿宋"/>
          <w:sz w:val="32"/>
          <w:szCs w:val="32"/>
          <w:lang w:val="en-US"/>
        </w:rPr>
      </w:pPr>
      <w:r>
        <w:rPr>
          <w:rFonts w:hint="eastAsia" w:ascii="仿宋" w:hAnsi="仿宋" w:eastAsia="仿宋" w:cs="仿宋"/>
          <w:sz w:val="32"/>
          <w:szCs w:val="32"/>
          <w:lang w:val="en-US"/>
        </w:rPr>
        <w:t>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社会治安综合治理工作，确保局势稳定。</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rPr>
        <w:t>(九)承担上级党委各类文件的安全传递、管理、立卷和归档工作。</w:t>
      </w:r>
    </w:p>
    <w:p>
      <w:pPr>
        <w:rPr>
          <w:rFonts w:hint="eastAsia" w:ascii="仿宋" w:hAnsi="仿宋" w:eastAsia="仿宋" w:cs="仿宋"/>
          <w:sz w:val="32"/>
          <w:szCs w:val="32"/>
          <w:lang w:val="en-US"/>
        </w:rPr>
      </w:pPr>
      <w:r>
        <w:rPr>
          <w:rFonts w:hint="eastAsia" w:ascii="仿宋" w:hAnsi="仿宋" w:eastAsia="仿宋" w:cs="仿宋"/>
          <w:sz w:val="32"/>
          <w:szCs w:val="32"/>
          <w:lang w:val="en-US"/>
        </w:rPr>
        <w:t>(十)检查监督上级人大常委会的各项决议、决定的实施及落实情况。</w:t>
      </w:r>
    </w:p>
    <w:p>
      <w:pPr>
        <w:rPr>
          <w:rFonts w:hint="eastAsia" w:ascii="仿宋" w:hAnsi="仿宋" w:eastAsia="仿宋" w:cs="仿宋"/>
          <w:sz w:val="32"/>
          <w:szCs w:val="32"/>
        </w:rPr>
      </w:pPr>
      <w:r>
        <w:rPr>
          <w:rFonts w:hint="eastAsia" w:ascii="仿宋" w:hAnsi="仿宋" w:eastAsia="仿宋" w:cs="仿宋"/>
          <w:sz w:val="32"/>
          <w:szCs w:val="32"/>
          <w:lang w:val="en-US"/>
        </w:rPr>
        <w:t>（十一）监督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政府的国民经济和社会发展规划以及财政预算执行情况。</w:t>
      </w:r>
    </w:p>
    <w:p>
      <w:pPr>
        <w:rPr>
          <w:rFonts w:hint="eastAsia" w:ascii="仿宋" w:hAnsi="仿宋" w:eastAsia="仿宋" w:cs="仿宋"/>
          <w:sz w:val="32"/>
          <w:szCs w:val="32"/>
          <w:lang w:val="en-US"/>
        </w:rPr>
      </w:pPr>
      <w:r>
        <w:rPr>
          <w:rFonts w:hint="eastAsia" w:ascii="仿宋" w:hAnsi="仿宋" w:eastAsia="仿宋" w:cs="仿宋"/>
          <w:sz w:val="32"/>
          <w:szCs w:val="32"/>
          <w:lang w:val="en-US"/>
        </w:rPr>
        <w:t>(十二)监督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政府各助理员的工作，及时向</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党委报告有关情况，提出建议。</w:t>
      </w:r>
    </w:p>
    <w:p>
      <w:pPr>
        <w:rPr>
          <w:rFonts w:hint="eastAsia" w:ascii="仿宋" w:hAnsi="仿宋" w:eastAsia="仿宋" w:cs="仿宋"/>
          <w:sz w:val="32"/>
          <w:szCs w:val="32"/>
          <w:lang w:val="en-US"/>
        </w:rPr>
      </w:pPr>
      <w:r>
        <w:rPr>
          <w:rFonts w:hint="eastAsia" w:ascii="仿宋" w:hAnsi="仿宋" w:eastAsia="仿宋" w:cs="仿宋"/>
          <w:sz w:val="32"/>
          <w:szCs w:val="32"/>
          <w:lang w:val="en-US" w:eastAsia="zh-CN"/>
        </w:rPr>
        <w:t>（十三）</w:t>
      </w:r>
      <w:r>
        <w:rPr>
          <w:rFonts w:hint="eastAsia" w:ascii="仿宋" w:hAnsi="仿宋" w:eastAsia="仿宋" w:cs="仿宋"/>
          <w:sz w:val="32"/>
          <w:szCs w:val="32"/>
          <w:lang w:val="en-US"/>
        </w:rPr>
        <w:t>配合县人大常委会开展各项执法检查活动。</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rPr>
        <w:t>(十四)开展法制研究和法律知识普及工作，对有关法规草案提出修改意见。</w:t>
      </w:r>
    </w:p>
    <w:p>
      <w:pPr>
        <w:pStyle w:val="11"/>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（十五）</w:t>
      </w:r>
      <w:r>
        <w:rPr>
          <w:rFonts w:hint="eastAsia" w:ascii="仿宋" w:hAnsi="仿宋" w:eastAsia="仿宋" w:cs="仿宋"/>
          <w:sz w:val="32"/>
          <w:szCs w:val="32"/>
          <w:lang w:val="en-US"/>
        </w:rPr>
        <w:t>负责对</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政府的各项工作进行监督，提出意见和建议。</w:t>
      </w:r>
    </w:p>
    <w:p>
      <w:pPr>
        <w:numPr>
          <w:ilvl w:val="0"/>
          <w:numId w:val="0"/>
        </w:numPr>
        <w:rPr>
          <w:rFonts w:hint="eastAsia" w:ascii="仿宋" w:hAnsi="仿宋" w:eastAsia="仿宋" w:cs="仿宋"/>
          <w:sz w:val="32"/>
          <w:szCs w:val="32"/>
          <w:lang w:val="en-US"/>
        </w:rPr>
      </w:pPr>
      <w:r>
        <w:rPr>
          <w:rFonts w:hint="eastAsia" w:ascii="仿宋" w:hAnsi="仿宋" w:eastAsia="仿宋" w:cs="仿宋"/>
          <w:sz w:val="32"/>
          <w:szCs w:val="32"/>
          <w:lang w:val="en-US" w:eastAsia="zh-CN"/>
        </w:rPr>
        <w:t>（十六）</w:t>
      </w:r>
      <w:r>
        <w:rPr>
          <w:rFonts w:hint="eastAsia" w:ascii="仿宋" w:hAnsi="仿宋" w:eastAsia="仿宋" w:cs="仿宋"/>
          <w:sz w:val="32"/>
          <w:szCs w:val="32"/>
          <w:lang w:val="en-US"/>
        </w:rPr>
        <w:t>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人大换届选举工作，并进行相关宣传报道。</w:t>
      </w:r>
    </w:p>
    <w:p>
      <w:pPr>
        <w:numPr>
          <w:ilvl w:val="0"/>
          <w:numId w:val="0"/>
        </w:numPr>
        <w:rPr>
          <w:rFonts w:hint="eastAsia" w:ascii="仿宋" w:hAnsi="仿宋" w:eastAsia="仿宋" w:cs="仿宋"/>
          <w:sz w:val="32"/>
          <w:szCs w:val="32"/>
        </w:rPr>
      </w:pPr>
      <w:r>
        <w:rPr>
          <w:rFonts w:hint="eastAsia" w:ascii="仿宋" w:hAnsi="仿宋" w:eastAsia="仿宋" w:cs="仿宋"/>
          <w:sz w:val="32"/>
          <w:szCs w:val="32"/>
          <w:lang w:val="en-US"/>
        </w:rPr>
        <w:t>(十七)办理人大代表和群众的来信、来访工作，协助、督促有关部门做好代表和群众提出的建议、批评和意见的办复工作。</w:t>
      </w:r>
    </w:p>
    <w:p>
      <w:pPr>
        <w:rPr>
          <w:rFonts w:hint="eastAsia" w:ascii="仿宋" w:hAnsi="仿宋" w:eastAsia="仿宋" w:cs="仿宋"/>
          <w:sz w:val="32"/>
          <w:szCs w:val="32"/>
        </w:rPr>
      </w:pPr>
      <w:r>
        <w:rPr>
          <w:rFonts w:hint="eastAsia" w:ascii="仿宋" w:hAnsi="仿宋" w:eastAsia="仿宋" w:cs="仿宋"/>
          <w:sz w:val="32"/>
          <w:szCs w:val="32"/>
          <w:lang w:val="en-US"/>
        </w:rPr>
        <w:t>(十八)承担上级人大代表来</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视察、考察活动的接待、汇报的一些具体事务。</w:t>
      </w:r>
    </w:p>
    <w:p>
      <w:pPr>
        <w:rPr>
          <w:rFonts w:hint="eastAsia" w:ascii="仿宋" w:hAnsi="仿宋" w:eastAsia="仿宋" w:cs="仿宋"/>
          <w:sz w:val="32"/>
          <w:szCs w:val="32"/>
        </w:rPr>
      </w:pPr>
      <w:r>
        <w:rPr>
          <w:rFonts w:hint="eastAsia" w:ascii="仿宋" w:hAnsi="仿宋" w:eastAsia="仿宋" w:cs="仿宋"/>
          <w:sz w:val="32"/>
          <w:szCs w:val="32"/>
          <w:lang w:val="en-US"/>
        </w:rPr>
        <w:t>(十九)负责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政府机关人事任免的具体事务，管理相关人事资料。</w:t>
      </w:r>
    </w:p>
    <w:p>
      <w:pPr>
        <w:rPr>
          <w:rFonts w:hint="eastAsia" w:ascii="仿宋" w:hAnsi="仿宋" w:eastAsia="仿宋" w:cs="仿宋"/>
          <w:sz w:val="32"/>
          <w:szCs w:val="32"/>
        </w:rPr>
      </w:pPr>
      <w:r>
        <w:rPr>
          <w:rFonts w:hint="eastAsia" w:ascii="仿宋" w:hAnsi="仿宋" w:eastAsia="仿宋" w:cs="仿宋"/>
          <w:sz w:val="32"/>
          <w:szCs w:val="32"/>
          <w:lang w:val="en-US"/>
        </w:rPr>
        <w:t>(二十)负责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人代会的组织及会务工作。</w:t>
      </w:r>
    </w:p>
    <w:p>
      <w:pPr>
        <w:rPr>
          <w:rFonts w:hint="eastAsia" w:ascii="仿宋" w:hAnsi="仿宋" w:eastAsia="仿宋" w:cs="仿宋"/>
          <w:sz w:val="32"/>
          <w:szCs w:val="32"/>
          <w:lang w:val="en-US"/>
        </w:rPr>
      </w:pPr>
      <w:r>
        <w:rPr>
          <w:rFonts w:hint="eastAsia" w:ascii="仿宋" w:hAnsi="仿宋" w:eastAsia="仿宋" w:cs="仿宋"/>
          <w:sz w:val="32"/>
          <w:szCs w:val="32"/>
          <w:lang w:val="en-US"/>
        </w:rPr>
        <w:t>(二十一)贯彻落实党中央、国务院、自治区、地区行署和县政府有关经济发展的重大方针、决策和重要会议精神；围绕</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经济社会发展及中心工作，组织调查研究，及时了解和掌握制订</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经济和社会发展中、长期规划，并组织实施。</w:t>
      </w:r>
    </w:p>
    <w:p>
      <w:pPr>
        <w:rPr>
          <w:rFonts w:hint="eastAsia" w:ascii="仿宋" w:hAnsi="仿宋" w:eastAsia="仿宋" w:cs="仿宋"/>
          <w:sz w:val="32"/>
          <w:szCs w:val="32"/>
        </w:rPr>
      </w:pPr>
      <w:r>
        <w:rPr>
          <w:rFonts w:hint="eastAsia" w:ascii="仿宋" w:hAnsi="仿宋" w:eastAsia="仿宋" w:cs="仿宋"/>
          <w:sz w:val="32"/>
          <w:szCs w:val="32"/>
          <w:lang w:val="en-US"/>
        </w:rPr>
        <w:t>(二十二)确保</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社会政治局势稳定，做好各种突发事件和重大事故的情况反映和处理工作，坚决打击各类危害国家安全和民族团结的一切行为。</w:t>
      </w:r>
    </w:p>
    <w:p>
      <w:pPr>
        <w:rPr>
          <w:rFonts w:hint="eastAsia" w:ascii="仿宋" w:hAnsi="仿宋" w:eastAsia="仿宋" w:cs="仿宋"/>
          <w:sz w:val="32"/>
          <w:szCs w:val="32"/>
        </w:rPr>
      </w:pPr>
      <w:r>
        <w:rPr>
          <w:rFonts w:hint="eastAsia" w:ascii="仿宋" w:hAnsi="仿宋" w:eastAsia="仿宋" w:cs="仿宋"/>
          <w:sz w:val="32"/>
          <w:szCs w:val="32"/>
          <w:lang w:val="en-US"/>
        </w:rPr>
        <w:t>(二十三)负责指导、检查和督促各村对各级政府的方针政策和具体措施的落实情况。</w:t>
      </w:r>
    </w:p>
    <w:p>
      <w:pPr>
        <w:rPr>
          <w:rFonts w:hint="eastAsia" w:ascii="仿宋" w:hAnsi="仿宋" w:eastAsia="仿宋" w:cs="仿宋"/>
          <w:sz w:val="32"/>
          <w:szCs w:val="32"/>
        </w:rPr>
      </w:pPr>
      <w:r>
        <w:rPr>
          <w:rFonts w:hint="eastAsia" w:ascii="仿宋" w:hAnsi="仿宋" w:eastAsia="仿宋" w:cs="仿宋"/>
          <w:sz w:val="32"/>
          <w:szCs w:val="32"/>
          <w:lang w:val="en-US"/>
        </w:rPr>
        <w:t>(二十四)承办</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人大代表提交的建议、意见和提案的办理、答复工作。</w:t>
      </w:r>
    </w:p>
    <w:p>
      <w:pPr>
        <w:rPr>
          <w:rFonts w:hint="eastAsia" w:ascii="仿宋" w:hAnsi="仿宋" w:eastAsia="仿宋" w:cs="仿宋"/>
          <w:sz w:val="32"/>
          <w:szCs w:val="32"/>
        </w:rPr>
      </w:pPr>
      <w:r>
        <w:rPr>
          <w:rFonts w:hint="eastAsia" w:ascii="仿宋" w:hAnsi="仿宋" w:eastAsia="仿宋" w:cs="仿宋"/>
          <w:sz w:val="32"/>
          <w:szCs w:val="32"/>
          <w:lang w:val="en-US"/>
        </w:rPr>
        <w:t>(二十五)处理群众来信、接待群众来访，及时向县政府反映重大问题，并根据法规、政策和领导批示精神，做好宣传、疏导和化解工作。</w:t>
      </w:r>
    </w:p>
    <w:p>
      <w:pPr>
        <w:rPr>
          <w:rFonts w:hint="eastAsia" w:ascii="仿宋" w:hAnsi="仿宋" w:eastAsia="仿宋" w:cs="仿宋"/>
          <w:sz w:val="32"/>
          <w:szCs w:val="32"/>
          <w:lang w:val="en-US"/>
        </w:rPr>
      </w:pPr>
      <w:r>
        <w:rPr>
          <w:rFonts w:hint="eastAsia" w:ascii="仿宋" w:hAnsi="仿宋" w:eastAsia="仿宋" w:cs="仿宋"/>
          <w:sz w:val="32"/>
          <w:szCs w:val="32"/>
          <w:lang w:val="en-US"/>
        </w:rPr>
        <w:t>(二十六)接受</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人大的监督，配合</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人大开展各项工作。</w:t>
      </w:r>
    </w:p>
    <w:p>
      <w:pPr>
        <w:rPr>
          <w:rFonts w:hint="eastAsia" w:ascii="仿宋" w:hAnsi="仿宋" w:eastAsia="仿宋" w:cs="仿宋"/>
          <w:sz w:val="32"/>
          <w:szCs w:val="32"/>
        </w:rPr>
      </w:pPr>
      <w:r>
        <w:rPr>
          <w:rFonts w:hint="eastAsia" w:ascii="仿宋" w:hAnsi="仿宋" w:eastAsia="仿宋" w:cs="仿宋"/>
          <w:sz w:val="32"/>
          <w:szCs w:val="32"/>
          <w:lang w:val="en-US"/>
        </w:rPr>
        <w:t>(二十七)负责</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重大活动的组织协调以及具体实施工作。</w:t>
      </w:r>
    </w:p>
    <w:p>
      <w:pPr>
        <w:rPr>
          <w:rFonts w:hint="eastAsia" w:ascii="仿宋" w:hAnsi="仿宋" w:eastAsia="仿宋" w:cs="仿宋"/>
          <w:sz w:val="32"/>
          <w:szCs w:val="32"/>
          <w:lang w:val="en-US"/>
        </w:rPr>
      </w:pPr>
      <w:r>
        <w:rPr>
          <w:rFonts w:hint="eastAsia" w:ascii="仿宋" w:hAnsi="仿宋" w:eastAsia="仿宋" w:cs="仿宋"/>
          <w:sz w:val="32"/>
          <w:szCs w:val="32"/>
          <w:lang w:val="en-US"/>
        </w:rPr>
        <w:t>(二十八)负责对内外经济贸易及</w:t>
      </w:r>
      <w:r>
        <w:rPr>
          <w:rFonts w:hint="eastAsia" w:ascii="仿宋" w:hAnsi="仿宋" w:eastAsia="仿宋" w:cs="仿宋"/>
          <w:sz w:val="32"/>
          <w:szCs w:val="32"/>
          <w:lang w:val="en-US" w:eastAsia="zh-CN"/>
        </w:rPr>
        <w:t>乡</w:t>
      </w:r>
      <w:r>
        <w:rPr>
          <w:rFonts w:hint="eastAsia" w:ascii="仿宋" w:hAnsi="仿宋" w:eastAsia="仿宋" w:cs="仿宋"/>
          <w:sz w:val="32"/>
          <w:szCs w:val="32"/>
          <w:lang w:val="en-US"/>
        </w:rPr>
        <w:t>企业的管理工作。</w:t>
      </w:r>
    </w:p>
    <w:p>
      <w:pPr>
        <w:rPr>
          <w:rFonts w:hint="eastAsia" w:ascii="仿宋" w:hAnsi="仿宋" w:eastAsia="仿宋" w:cs="仿宋"/>
          <w:sz w:val="32"/>
          <w:szCs w:val="32"/>
          <w:lang w:val="en-US"/>
        </w:rPr>
      </w:pPr>
      <w:r>
        <w:rPr>
          <w:rFonts w:hint="eastAsia" w:ascii="仿宋" w:hAnsi="仿宋" w:eastAsia="仿宋" w:cs="仿宋"/>
          <w:sz w:val="32"/>
          <w:szCs w:val="32"/>
          <w:lang w:val="en-US"/>
        </w:rPr>
        <w:t>(二十九)宏观指导植民族宗教、社会治安、救济救助农牧林、科教文卫、国土、建设、交通等各项工作。</w:t>
      </w:r>
    </w:p>
    <w:p>
      <w:pPr>
        <w:rPr>
          <w:rFonts w:ascii="仿宋" w:hAnsi="仿宋" w:eastAsia="仿宋"/>
          <w:sz w:val="32"/>
          <w:szCs w:val="32"/>
        </w:rPr>
      </w:pPr>
      <w:r>
        <w:rPr>
          <w:rFonts w:hint="eastAsia" w:ascii="仿宋" w:hAnsi="仿宋" w:eastAsia="仿宋" w:cs="仿宋"/>
          <w:sz w:val="32"/>
          <w:szCs w:val="32"/>
          <w:lang w:val="en-US"/>
        </w:rPr>
        <w:t>(三十)承办县委、县人大、县政府交办的其他事项。</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5 </w:t>
      </w:r>
      <w:r>
        <w:rPr>
          <w:rFonts w:hint="eastAsia" w:ascii="仿宋" w:hAnsi="仿宋" w:eastAsia="仿宋"/>
          <w:sz w:val="32"/>
          <w:szCs w:val="32"/>
        </w:rPr>
        <w:t>个机构、</w:t>
      </w:r>
      <w:r>
        <w:rPr>
          <w:rFonts w:hint="eastAsia" w:ascii="仿宋" w:hAnsi="仿宋" w:eastAsia="仿宋"/>
          <w:sz w:val="32"/>
          <w:szCs w:val="32"/>
          <w:u w:val="single"/>
        </w:rPr>
        <w:t xml:space="preserve">  5 </w:t>
      </w:r>
      <w:r>
        <w:rPr>
          <w:rFonts w:hint="eastAsia" w:ascii="仿宋" w:hAnsi="仿宋" w:eastAsia="仿宋"/>
          <w:sz w:val="32"/>
          <w:szCs w:val="32"/>
        </w:rPr>
        <w:t>个部门（详细到</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乡</w:t>
      </w:r>
      <w:r>
        <w:rPr>
          <w:rFonts w:hint="eastAsia" w:ascii="仿宋" w:hAnsi="仿宋" w:eastAsia="仿宋"/>
          <w:sz w:val="32"/>
          <w:szCs w:val="32"/>
          <w:u w:val="single"/>
        </w:rPr>
        <w:t>政府、卫生院、 文化站、农牧综合服务中心、寺管会 5个</w:t>
      </w:r>
      <w:r>
        <w:rPr>
          <w:rFonts w:hint="eastAsia" w:ascii="仿宋" w:hAnsi="仿宋" w:eastAsia="仿宋"/>
          <w:sz w:val="32"/>
          <w:szCs w:val="32"/>
        </w:rPr>
        <w:t>二级预算单位。</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w:t>
      </w:r>
      <w:r>
        <w:rPr>
          <w:rFonts w:hint="eastAsia" w:ascii="仿宋" w:hAnsi="仿宋" w:eastAsia="仿宋"/>
          <w:sz w:val="32"/>
          <w:szCs w:val="32"/>
          <w:lang w:eastAsia="zh-CN"/>
        </w:rPr>
        <w:t>乡</w:t>
      </w:r>
      <w:r>
        <w:rPr>
          <w:rFonts w:hint="eastAsia" w:ascii="仿宋" w:hAnsi="仿宋" w:eastAsia="仿宋"/>
          <w:sz w:val="32"/>
          <w:szCs w:val="32"/>
        </w:rPr>
        <w:t>政府、卫生院、 文化站、农牧综合服务中心、寺管会</w:t>
      </w:r>
      <w:r>
        <w:rPr>
          <w:rFonts w:hint="eastAsia" w:ascii="仿宋" w:hAnsi="仿宋" w:eastAsia="仿宋"/>
          <w:sz w:val="32"/>
          <w:szCs w:val="32"/>
          <w:lang w:eastAsia="zh-CN"/>
        </w:rPr>
        <w:t>。</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夏玛乡2024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夏玛乡2024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3848.95</w:t>
      </w:r>
      <w:r>
        <w:rPr>
          <w:rFonts w:hint="eastAsia" w:ascii="仿宋" w:hAnsi="仿宋" w:eastAsia="仿宋"/>
          <w:sz w:val="32"/>
          <w:szCs w:val="32"/>
        </w:rPr>
        <w:t>万元。收入包括：一般公共预算拨款收入、上年结转；支出包括：一般公共服务支出、文化旅游体育与传媒支出、社会保障和就业支出、卫生健康支出、住房保障支出。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3848.95</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162.56</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4.22</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3686.39万</w:t>
      </w:r>
      <w:r>
        <w:rPr>
          <w:rFonts w:hint="eastAsia" w:ascii="仿宋" w:hAnsi="仿宋" w:eastAsia="仿宋"/>
          <w:sz w:val="32"/>
          <w:szCs w:val="32"/>
        </w:rPr>
        <w:t>元，占</w:t>
      </w:r>
      <w:r>
        <w:rPr>
          <w:rFonts w:hint="eastAsia" w:ascii="仿宋" w:hAnsi="仿宋" w:eastAsia="仿宋"/>
          <w:sz w:val="32"/>
          <w:szCs w:val="32"/>
          <w:u w:val="single"/>
          <w:lang w:val="en-US" w:eastAsia="zh-CN"/>
        </w:rPr>
        <w:t>95.78</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3848.95</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3188.48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82.84</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660.47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17.16</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3848.95</w:t>
      </w:r>
      <w:r>
        <w:rPr>
          <w:rFonts w:hint="eastAsia"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3686.39</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162.56</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2315.78</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236.42</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265.17</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395.62</w:t>
      </w:r>
      <w:r>
        <w:rPr>
          <w:rFonts w:hint="eastAsia" w:ascii="仿宋" w:hAnsi="仿宋" w:eastAsia="仿宋"/>
          <w:sz w:val="32"/>
          <w:szCs w:val="32"/>
        </w:rPr>
        <w:t>万元、节能环保支出</w:t>
      </w:r>
      <w:r>
        <w:rPr>
          <w:rFonts w:hint="eastAsia" w:ascii="仿宋" w:hAnsi="仿宋" w:eastAsia="仿宋"/>
          <w:sz w:val="32"/>
          <w:szCs w:val="32"/>
          <w:u w:val="single"/>
          <w:lang w:val="en-US" w:eastAsia="zh-CN"/>
        </w:rPr>
        <w:t xml:space="preserve"> 9.8</w:t>
      </w:r>
      <w:r>
        <w:rPr>
          <w:rFonts w:hint="eastAsia" w:ascii="仿宋" w:hAnsi="仿宋" w:eastAsia="仿宋"/>
          <w:sz w:val="32"/>
          <w:szCs w:val="32"/>
          <w:lang w:val="en-US" w:eastAsia="zh-CN"/>
        </w:rPr>
        <w:t xml:space="preserve">万元、 </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 xml:space="preserve"> 425.09  </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201.06</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3848.95</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366.15</w:t>
      </w:r>
      <w:r>
        <w:rPr>
          <w:rFonts w:hint="eastAsia" w:ascii="仿宋" w:hAnsi="仿宋" w:eastAsia="仿宋"/>
          <w:sz w:val="32"/>
          <w:szCs w:val="32"/>
        </w:rPr>
        <w:t>万元，主要原因：</w:t>
      </w:r>
      <w:r>
        <w:rPr>
          <w:rFonts w:hint="eastAsia" w:ascii="仿宋" w:hAnsi="仿宋" w:eastAsia="仿宋"/>
          <w:sz w:val="32"/>
          <w:szCs w:val="32"/>
          <w:lang w:eastAsia="zh-CN"/>
        </w:rPr>
        <w:t>项目支出增加。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2315.78</w:t>
      </w:r>
      <w:r>
        <w:rPr>
          <w:rFonts w:hint="eastAsia" w:ascii="仿宋" w:hAnsi="仿宋" w:eastAsia="仿宋"/>
          <w:sz w:val="32"/>
          <w:szCs w:val="32"/>
        </w:rPr>
        <w:t>万元，占</w:t>
      </w:r>
      <w:r>
        <w:rPr>
          <w:rFonts w:hint="eastAsia" w:ascii="仿宋" w:hAnsi="仿宋" w:eastAsia="仿宋"/>
          <w:sz w:val="32"/>
          <w:szCs w:val="32"/>
          <w:u w:val="single"/>
          <w:lang w:val="en-US" w:eastAsia="zh-CN"/>
        </w:rPr>
        <w:t>60.17</w:t>
      </w:r>
      <w:r>
        <w:rPr>
          <w:rFonts w:hint="eastAsia" w:ascii="仿宋" w:hAnsi="仿宋" w:eastAsia="仿宋"/>
          <w:sz w:val="32"/>
          <w:szCs w:val="32"/>
          <w:u w:val="single"/>
        </w:rPr>
        <w:t xml:space="preserve"> </w:t>
      </w:r>
      <w:r>
        <w:rPr>
          <w:rFonts w:hint="eastAsia" w:ascii="仿宋" w:hAnsi="仿宋" w:eastAsia="仿宋"/>
          <w:sz w:val="32"/>
          <w:szCs w:val="32"/>
        </w:rPr>
        <w:t xml:space="preserve">%；教育支出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236.42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6.14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265.17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6.89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395.62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10.28</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节能环保支出</w:t>
      </w:r>
      <w:r>
        <w:rPr>
          <w:rFonts w:hint="eastAsia" w:ascii="仿宋" w:hAnsi="仿宋" w:eastAsia="仿宋"/>
          <w:sz w:val="32"/>
          <w:szCs w:val="32"/>
          <w:u w:val="single"/>
          <w:lang w:val="en-US" w:eastAsia="zh-CN"/>
        </w:rPr>
        <w:t xml:space="preserve"> 9.8</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 xml:space="preserve"> 425.09 </w:t>
      </w:r>
      <w:r>
        <w:rPr>
          <w:rFonts w:hint="eastAsia" w:ascii="仿宋" w:hAnsi="仿宋" w:eastAsia="仿宋"/>
          <w:sz w:val="32"/>
          <w:szCs w:val="32"/>
          <w:u w:val="none"/>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201.06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3188.48</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17.38</w:t>
      </w:r>
      <w:r>
        <w:rPr>
          <w:rFonts w:hint="eastAsia" w:ascii="仿宋" w:hAnsi="仿宋" w:eastAsia="仿宋"/>
          <w:sz w:val="32"/>
          <w:szCs w:val="32"/>
          <w:u w:val="single"/>
          <w:lang w:val="en-US" w:eastAsia="zh-CN"/>
        </w:rPr>
        <w:tab/>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0.54</w:t>
      </w:r>
      <w:r>
        <w:rPr>
          <w:rFonts w:hint="eastAsia" w:ascii="仿宋" w:hAnsi="仿宋" w:eastAsia="仿宋"/>
          <w:sz w:val="32"/>
          <w:szCs w:val="32"/>
        </w:rPr>
        <w:t>%。主要是</w:t>
      </w:r>
      <w:r>
        <w:rPr>
          <w:rFonts w:hint="eastAsia" w:ascii="仿宋" w:hAnsi="仿宋" w:eastAsia="仿宋"/>
          <w:sz w:val="32"/>
          <w:szCs w:val="32"/>
          <w:lang w:eastAsia="zh-CN"/>
        </w:rPr>
        <w:t>基本支出增加</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660.47</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348.77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111.89</w:t>
      </w:r>
      <w:r>
        <w:rPr>
          <w:rFonts w:hint="eastAsia" w:ascii="仿宋" w:hAnsi="仿宋" w:eastAsia="仿宋"/>
          <w:sz w:val="32"/>
          <w:szCs w:val="32"/>
        </w:rPr>
        <w:t>%。主要是</w:t>
      </w:r>
      <w:r>
        <w:rPr>
          <w:rFonts w:hint="eastAsia" w:ascii="仿宋" w:hAnsi="仿宋" w:eastAsia="仿宋"/>
          <w:sz w:val="32"/>
          <w:szCs w:val="32"/>
          <w:lang w:eastAsia="zh-CN"/>
        </w:rPr>
        <w:t>强基惠民办实事经费等项目预算增加。</w:t>
      </w:r>
    </w:p>
    <w:p>
      <w:pPr>
        <w:ind w:firstLine="640" w:firstLineChars="20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3188.48</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3039.97</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w:t>
      </w:r>
      <w:r>
        <w:rPr>
          <w:rFonts w:hint="eastAsia" w:ascii="仿宋" w:hAnsi="仿宋" w:eastAsia="仿宋"/>
          <w:sz w:val="32"/>
          <w:szCs w:val="32"/>
          <w:lang w:eastAsia="zh-CN"/>
        </w:rPr>
        <w:t>乡</w:t>
      </w:r>
      <w:r>
        <w:rPr>
          <w:rFonts w:ascii="仿宋" w:hAnsi="仿宋" w:eastAsia="仿宋"/>
          <w:sz w:val="32"/>
          <w:szCs w:val="32"/>
        </w:rPr>
        <w:t>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w:t>
      </w:r>
      <w:r>
        <w:rPr>
          <w:rFonts w:hint="eastAsia" w:ascii="仿宋" w:hAnsi="仿宋" w:eastAsia="仿宋"/>
          <w:sz w:val="32"/>
          <w:szCs w:val="32"/>
          <w:lang w:eastAsia="zh-CN"/>
        </w:rPr>
        <w:t>乡</w:t>
      </w:r>
      <w:r>
        <w:rPr>
          <w:rFonts w:ascii="仿宋" w:hAnsi="仿宋" w:eastAsia="仿宋"/>
          <w:sz w:val="32"/>
          <w:szCs w:val="32"/>
        </w:rPr>
        <w:t>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148.51</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14.28</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公车运行维护费增加，公务用车次数增多</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我乡</w:t>
      </w:r>
      <w:r>
        <w:rPr>
          <w:rFonts w:hint="eastAsia" w:ascii="仿宋" w:hAnsi="仿宋" w:eastAsia="仿宋"/>
          <w:sz w:val="32"/>
          <w:szCs w:val="32"/>
          <w:lang w:val="en-US" w:eastAsia="zh-CN"/>
        </w:rPr>
        <w:t>2024年度没有使用政府性基金安排的支出。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年部门本级等</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家行政单位以等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148.51</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2.87</w:t>
      </w:r>
      <w:r>
        <w:rPr>
          <w:rFonts w:hint="eastAsia" w:ascii="仿宋" w:hAnsi="仿宋" w:eastAsia="仿宋"/>
          <w:sz w:val="32"/>
          <w:szCs w:val="32"/>
        </w:rPr>
        <w:t>万元，降低</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1.89</w:t>
      </w:r>
      <w:r>
        <w:rPr>
          <w:rFonts w:ascii="仿宋_GB2312" w:eastAsia="仿宋_GB2312" w:cs="仿宋_GB2312" w:hAnsiTheme="minorHAnsi"/>
          <w:kern w:val="0"/>
          <w:sz w:val="32"/>
          <w:szCs w:val="32"/>
          <w:u w:val="single"/>
        </w:rPr>
        <w:t xml:space="preserve"> </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lang w:eastAsia="zh-CN"/>
        </w:rPr>
        <w:t>人员数量减少</w:t>
      </w:r>
      <w:r>
        <w:rPr>
          <w:rFonts w:ascii="仿宋" w:hAnsi="仿宋" w:eastAsia="仿宋"/>
          <w:sz w:val="32"/>
          <w:szCs w:val="32"/>
        </w:rPr>
        <w:t xml:space="preserve">  </w:t>
      </w:r>
      <w:r>
        <w:rPr>
          <w:rFonts w:hint="eastAsia" w:ascii="仿宋" w:hAnsi="仿宋" w:eastAsia="仿宋"/>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 w:hAnsi="仿宋" w:eastAsia="仿宋"/>
          <w:sz w:val="32"/>
          <w:szCs w:val="32"/>
          <w:lang w:eastAsia="zh-CN"/>
        </w:rPr>
        <w:t>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val="en-US" w:eastAsia="zh-CN"/>
        </w:rPr>
        <w:t>0</w:t>
      </w:r>
      <w:r>
        <w:rPr>
          <w:rFonts w:hint="eastAsia" w:ascii="仿宋" w:hAnsi="仿宋" w:eastAsia="仿宋"/>
          <w:sz w:val="32"/>
          <w:szCs w:val="32"/>
        </w:rPr>
        <w:t>、执法执勤用车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出差、下村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51</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3848.95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highlight w:val="none"/>
          <w:u w:val="single"/>
          <w:lang w:val="en-US" w:eastAsia="zh-CN"/>
        </w:rPr>
        <w:t>0</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万元，地方资金</w:t>
      </w:r>
      <w:r>
        <w:rPr>
          <w:rFonts w:hint="eastAsia" w:ascii="仿宋_GB2312" w:eastAsia="仿宋_GB2312" w:cs="仿宋_GB2312" w:hAnsiTheme="minorHAnsi"/>
          <w:kern w:val="0"/>
          <w:sz w:val="32"/>
          <w:szCs w:val="32"/>
          <w:highlight w:val="none"/>
          <w:u w:val="single"/>
          <w:lang w:val="en-US" w:eastAsia="zh-CN"/>
        </w:rPr>
        <w:t>3848.95</w:t>
      </w:r>
      <w:r>
        <w:rPr>
          <w:rFonts w:hint="eastAsia" w:ascii="仿宋" w:hAnsi="仿宋" w:eastAsia="仿宋"/>
          <w:sz w:val="32"/>
          <w:szCs w:val="32"/>
          <w:highlight w:val="none"/>
        </w:rPr>
        <w:t>万</w:t>
      </w:r>
      <w:r>
        <w:rPr>
          <w:rFonts w:hint="eastAsia" w:ascii="仿宋" w:hAnsi="仿宋" w:eastAsia="仿宋"/>
          <w:sz w:val="32"/>
          <w:szCs w:val="32"/>
        </w:rPr>
        <w:t>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无</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320" w:firstLineChars="100"/>
        <w:rPr>
          <w:rFonts w:hint="eastAsia" w:ascii="楷体" w:hAnsi="楷体" w:eastAsia="楷体"/>
          <w:sz w:val="32"/>
          <w:szCs w:val="32"/>
          <w:lang w:eastAsia="zh-CN"/>
        </w:rPr>
      </w:pPr>
      <w:r>
        <w:rPr>
          <w:rFonts w:hint="eastAsia" w:ascii="楷体" w:hAnsi="楷体" w:eastAsia="楷体"/>
          <w:sz w:val="32"/>
          <w:szCs w:val="32"/>
          <w:lang w:eastAsia="zh-CN"/>
        </w:rPr>
        <w:t>夏玛乡人民政府无扶贫资金</w:t>
      </w:r>
    </w:p>
    <w:p>
      <w:pPr>
        <w:rPr>
          <w:rFonts w:hint="eastAsia" w:ascii="楷体" w:hAnsi="楷体" w:eastAsia="楷体"/>
          <w:sz w:val="32"/>
          <w:szCs w:val="32"/>
        </w:rPr>
      </w:pPr>
      <w:r>
        <w:rPr>
          <w:rFonts w:hint="eastAsia" w:ascii="楷体" w:hAnsi="楷体" w:eastAsia="楷体"/>
          <w:sz w:val="32"/>
          <w:szCs w:val="32"/>
        </w:rPr>
        <w:t>（六）政府债务情况。</w:t>
      </w:r>
    </w:p>
    <w:p>
      <w:pPr>
        <w:ind w:firstLine="320" w:firstLineChars="100"/>
        <w:rPr>
          <w:rFonts w:hint="eastAsia" w:ascii="仿宋" w:hAnsi="仿宋" w:eastAsia="仿宋"/>
          <w:sz w:val="32"/>
          <w:szCs w:val="32"/>
          <w:lang w:eastAsia="zh-CN"/>
        </w:rPr>
      </w:pPr>
      <w:r>
        <w:rPr>
          <w:rFonts w:hint="eastAsia" w:ascii="仿宋" w:hAnsi="仿宋" w:eastAsia="仿宋"/>
          <w:sz w:val="32"/>
          <w:szCs w:val="32"/>
          <w:lang w:eastAsia="zh-CN"/>
        </w:rPr>
        <w:t>夏玛乡人民政府无债务。</w:t>
      </w: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ind w:firstLine="320" w:firstLineChars="100"/>
        <w:rPr>
          <w:rFonts w:hint="eastAsia" w:ascii="仿宋" w:hAnsi="仿宋" w:eastAsia="仿宋"/>
          <w:sz w:val="32"/>
          <w:szCs w:val="32"/>
          <w:lang w:eastAsia="zh-CN"/>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w:t>
      </w:r>
      <w:bookmarkStart w:id="0" w:name="_GoBack"/>
      <w:bookmarkEnd w:id="0"/>
      <w:r>
        <w:rPr>
          <w:rFonts w:hint="eastAsia" w:ascii="仿宋" w:hAnsi="仿宋" w:eastAsia="仿宋"/>
          <w:sz w:val="32"/>
          <w:szCs w:val="32"/>
        </w:rPr>
        <w:t>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42474432">
    <w:nsid w:val="E50781C0"/>
    <w:multiLevelType w:val="singleLevel"/>
    <w:tmpl w:val="E50781C0"/>
    <w:lvl w:ilvl="0" w:tentative="1">
      <w:start w:val="5"/>
      <w:numFmt w:val="chineseCounting"/>
      <w:suff w:val="nothing"/>
      <w:lvlText w:val="（%1）"/>
      <w:lvlJc w:val="left"/>
      <w:rPr>
        <w:rFonts w:hint="eastAsia"/>
      </w:rPr>
    </w:lvl>
  </w:abstractNum>
  <w:abstractNum w:abstractNumId="3">
    <w:nsid w:val="00000003"/>
    <w:multiLevelType w:val="multilevel"/>
    <w:tmpl w:val="00000003"/>
    <w:lvl w:ilvl="0" w:tentative="1">
      <w:start w:val="8"/>
      <w:numFmt w:val="chineseCounting"/>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3"/>
  </w:num>
  <w:num w:numId="2">
    <w:abstractNumId w:val="38424744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4485493"/>
    <w:rsid w:val="06505528"/>
    <w:rsid w:val="0755037B"/>
    <w:rsid w:val="07DF17F7"/>
    <w:rsid w:val="13CB2DF5"/>
    <w:rsid w:val="1DC569B8"/>
    <w:rsid w:val="1EE21F18"/>
    <w:rsid w:val="24F43A2F"/>
    <w:rsid w:val="3FE45C4F"/>
    <w:rsid w:val="4B1540FC"/>
    <w:rsid w:val="509E4251"/>
    <w:rsid w:val="56711337"/>
    <w:rsid w:val="5D186D9B"/>
    <w:rsid w:val="60303228"/>
    <w:rsid w:val="647C793D"/>
    <w:rsid w:val="73C05842"/>
    <w:rsid w:val="751321AE"/>
    <w:rsid w:val="7A471BA9"/>
    <w:rsid w:val="7BA752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2022-03-17T03:25:00Z</cp:lastPrinted>
  <dcterms:modified xsi:type="dcterms:W3CDTF">2024-01-31T08:19:50Z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