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县委办（部门）</w:t>
      </w:r>
      <w:r>
        <w:rPr>
          <w:rFonts w:hint="eastAsia" w:ascii="方正小标宋简体" w:hAnsi="仿宋" w:eastAsia="方正小标宋简体"/>
          <w:sz w:val="44"/>
          <w:szCs w:val="44"/>
          <w:lang w:eastAsia="zh-CN"/>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23</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县委办（部门）概况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县委办（部门）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县委办（部门）年度部门预算数据分析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县委办（部门）概况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组织部门印发的“三定”方案文件，规定的部门主要职责。</w:t>
      </w:r>
    </w:p>
    <w:p>
      <w:pPr>
        <w:ind w:firstLine="640" w:firstLineChars="200"/>
        <w:rPr>
          <w:rFonts w:ascii="仿宋" w:hAnsi="仿宋" w:eastAsia="仿宋"/>
          <w:sz w:val="32"/>
          <w:szCs w:val="32"/>
        </w:rPr>
      </w:pPr>
      <w:r>
        <w:rPr>
          <w:rFonts w:hint="eastAsia" w:ascii="仿宋" w:hAnsi="仿宋" w:eastAsia="仿宋"/>
          <w:sz w:val="32"/>
          <w:szCs w:val="32"/>
        </w:rPr>
        <w:t>1.负责起草组织起草以县委或县委办公室名义向市委或市委办公室报送的综合性材料。负责起草或组织起草以县委或县委办公室名义印发的党内法规和规范性文件。负责县委和县委领导通知的文稿服务工作。保证县委日常工作正常运转。2.负责中央、自治区党委、市委及县委重大方针政策、重要工作部署、重要会议、文件精神贯彻落实情况的督促检查。负责县委、县政府领导同志重要指示、批示的督办，统筹协调人大代表建议、政协提案办复工作。3.负责围绕县委重要决策和工作部署，开展调查研究，为县委决策部署提供依据和服务。负责县委及办公室文件、讲话稿、函件的翻译工作。4.负责县委总值班工作，及时向县委领导同志报告重要情况，协助处理重要问题，承办县委文电、机要档案等工作。负责县委与市委有关部委、各县（区）委的协调联络工作。5.负责县委常委会会议等各类重要会议的会务工作。负责协调安排县委领导的各类重要公务活动。6.负责县委及办公室后勤、行政事务等服务保障工作。7.负责组织贯彻落实密码工作方针政策和上级工作部署，研究提出解决全县密码工作重要问题的建议。负责全县密码的使用和管理，组织查处全县密码失泄等违法违规行为。负责全县信息化密码保障体系的规划、建设和管理，组织实施信息化密码保障工作。负责组织实施全县密码通信工作和密码通信网络、全县党委系统信息化工作。8.负责县委文件和党政机关及其部门和新密码文电和物件的安全传递工作。9.负责全县保密工作规划、宣传教育、监督管理和失窃泄密案件查处工作。负责涉密通信、计算机信息系统的技术防范和审批管理工作。10.负责全县档案工作的统筹规划、宏观管理，对全县档案工作进行监督检查和业务指导。负责县（中、区、市）直机关、群团机关、企事业单位档案的接收、整理、保管、利用工作。11.贯彻落实党中央关于全面深化改革工作的方针政策和自治区党委、市委、县委的决策部署，贯彻落实县委对全面深化改革工作的统一领导，负责处理县委改革委的日常事务。12.统筹协调有关方面提出的全县中长期改革规划建议、改革方案和措施、年度工作要点。13.协调、督促有关方面落实县委和县委改革委的决定事项、工作部署和要求。总结宣传改革工作经验。筹备组织县委改革相关会议，组织起草有关重要文件和重要文稿。14.管理县档案馆。15.完成县委、县委改革委交办的其他任务。</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1  </w:t>
      </w:r>
      <w:r>
        <w:rPr>
          <w:rFonts w:hint="eastAsia" w:ascii="仿宋" w:hAnsi="仿宋" w:eastAsia="仿宋"/>
          <w:sz w:val="32"/>
          <w:szCs w:val="32"/>
        </w:rPr>
        <w:t>个机构、</w:t>
      </w:r>
      <w:r>
        <w:rPr>
          <w:rFonts w:hint="eastAsia" w:ascii="仿宋" w:hAnsi="仿宋" w:eastAsia="仿宋"/>
          <w:sz w:val="32"/>
          <w:szCs w:val="32"/>
          <w:u w:val="single"/>
        </w:rPr>
        <w:t xml:space="preserve">   0</w:t>
      </w:r>
      <w:r>
        <w:rPr>
          <w:rFonts w:hint="eastAsia" w:ascii="仿宋" w:hAnsi="仿宋" w:eastAsia="仿宋"/>
          <w:sz w:val="32"/>
          <w:szCs w:val="32"/>
        </w:rPr>
        <w:t>个处（详细到</w:t>
      </w:r>
      <w:r>
        <w:rPr>
          <w:rFonts w:hint="eastAsia" w:ascii="仿宋" w:hAnsi="仿宋" w:eastAsia="仿宋"/>
          <w:sz w:val="32"/>
          <w:szCs w:val="32"/>
          <w:u w:val="single"/>
        </w:rPr>
        <w:t xml:space="preserve">  0 </w:t>
      </w:r>
      <w:r>
        <w:rPr>
          <w:rFonts w:hint="eastAsia" w:ascii="仿宋" w:hAnsi="仿宋" w:eastAsia="仿宋"/>
          <w:sz w:val="32"/>
          <w:szCs w:val="32"/>
        </w:rPr>
        <w:t>个二级预算单位。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w:t>
      </w:r>
      <w:r>
        <w:rPr>
          <w:rFonts w:hint="eastAsia" w:ascii="仿宋" w:hAnsi="仿宋" w:eastAsia="仿宋"/>
          <w:sz w:val="32"/>
          <w:szCs w:val="32"/>
          <w:lang w:val="en-US" w:eastAsia="zh-CN"/>
        </w:rPr>
        <w:t>2025</w:t>
      </w:r>
      <w:r>
        <w:rPr>
          <w:rFonts w:hint="eastAsia" w:ascii="仿宋" w:hAnsi="仿宋" w:eastAsia="仿宋"/>
          <w:sz w:val="32"/>
          <w:szCs w:val="32"/>
        </w:rPr>
        <w:t>年部门预算编制范围的二级预算单位包括：</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县委办（部门）</w:t>
      </w:r>
      <w:r>
        <w:rPr>
          <w:rFonts w:hint="eastAsia" w:ascii="方正小标宋简体" w:hAnsi="仿宋" w:eastAsia="方正小标宋简体"/>
          <w:sz w:val="32"/>
          <w:szCs w:val="32"/>
          <w:lang w:val="en-US" w:eastAsia="zh-CN"/>
        </w:rPr>
        <w:t>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县委办（部门）年度部门预算数据分析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2025</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年收支总预算</w:t>
      </w:r>
      <w:r>
        <w:rPr>
          <w:rFonts w:hint="eastAsia" w:ascii="仿宋" w:hAnsi="仿宋" w:eastAsia="仿宋"/>
          <w:sz w:val="32"/>
          <w:szCs w:val="32"/>
          <w:u w:val="single"/>
          <w:lang w:val="en-US" w:eastAsia="zh-CN"/>
        </w:rPr>
        <w:t>1224.75</w:t>
      </w:r>
      <w:r>
        <w:rPr>
          <w:rFonts w:hint="eastAsia" w:ascii="仿宋" w:hAnsi="仿宋" w:eastAsia="仿宋"/>
          <w:sz w:val="32"/>
          <w:szCs w:val="32"/>
        </w:rPr>
        <w:t>万元。收入包括：一般公共预算拨款收入、上年结转；支出包括：一般公共服务支出、社会保障和就业支出、卫生健康支出、住房保障支出。</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2025</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1224.75</w:t>
      </w:r>
      <w:r>
        <w:rPr>
          <w:rFonts w:hint="eastAsia" w:ascii="仿宋" w:hAnsi="仿宋" w:eastAsia="仿宋"/>
          <w:sz w:val="32"/>
          <w:szCs w:val="32"/>
        </w:rPr>
        <w:t>万元，其中：上年结转</w:t>
      </w:r>
      <w:r>
        <w:rPr>
          <w:rFonts w:hint="eastAsia" w:ascii="仿宋" w:hAnsi="仿宋" w:eastAsia="仿宋"/>
          <w:sz w:val="32"/>
          <w:szCs w:val="32"/>
          <w:u w:val="single"/>
          <w:lang w:val="en-US" w:eastAsia="zh-CN"/>
        </w:rPr>
        <w:t>13.5</w:t>
      </w:r>
      <w:r>
        <w:rPr>
          <w:rFonts w:hint="eastAsia" w:ascii="仿宋" w:hAnsi="仿宋" w:eastAsia="仿宋"/>
          <w:sz w:val="32"/>
          <w:szCs w:val="32"/>
        </w:rPr>
        <w:t>万元， 占</w:t>
      </w:r>
      <w:r>
        <w:rPr>
          <w:rFonts w:hint="eastAsia" w:ascii="仿宋" w:hAnsi="仿宋" w:eastAsia="仿宋"/>
          <w:sz w:val="32"/>
          <w:szCs w:val="32"/>
          <w:u w:val="single"/>
          <w:lang w:val="en-US" w:eastAsia="zh-CN"/>
        </w:rPr>
        <w:t>1.01</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1211.24</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98.99</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2025</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年支出预算</w:t>
      </w:r>
      <w:r>
        <w:rPr>
          <w:rFonts w:hint="eastAsia" w:ascii="仿宋" w:hAnsi="仿宋" w:eastAsia="仿宋"/>
          <w:sz w:val="32"/>
          <w:szCs w:val="32"/>
          <w:u w:val="single"/>
          <w:lang w:val="en-US" w:eastAsia="zh-CN"/>
        </w:rPr>
        <w:t>1224.75</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1101.48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89.93</w:t>
      </w:r>
      <w:r>
        <w:rPr>
          <w:rFonts w:hint="eastAsia" w:ascii="仿宋" w:hAnsi="仿宋" w:eastAsia="仿宋"/>
          <w:sz w:val="32"/>
          <w:szCs w:val="32"/>
        </w:rPr>
        <w:t>%；项目支出</w:t>
      </w:r>
      <w:r>
        <w:rPr>
          <w:rFonts w:hint="eastAsia" w:ascii="仿宋" w:hAnsi="仿宋" w:eastAsia="仿宋"/>
          <w:sz w:val="32"/>
          <w:szCs w:val="32"/>
          <w:u w:val="single"/>
          <w:lang w:val="en-US" w:eastAsia="zh-CN"/>
        </w:rPr>
        <w:t>123.36</w:t>
      </w:r>
      <w:r>
        <w:rPr>
          <w:rFonts w:hint="eastAsia" w:ascii="仿宋" w:hAnsi="仿宋" w:eastAsia="仿宋"/>
          <w:sz w:val="32"/>
          <w:szCs w:val="32"/>
        </w:rPr>
        <w:t>万元，占</w:t>
      </w:r>
      <w:r>
        <w:rPr>
          <w:rFonts w:hint="eastAsia" w:ascii="仿宋" w:hAnsi="仿宋" w:eastAsia="仿宋"/>
          <w:sz w:val="32"/>
          <w:szCs w:val="32"/>
          <w:u w:val="single"/>
          <w:lang w:val="en-US" w:eastAsia="zh-CN"/>
        </w:rPr>
        <w:t>10.07</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val="en-US" w:eastAsia="zh-CN"/>
        </w:rPr>
        <w:t>2025</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年财政拨款收支总预算</w:t>
      </w:r>
      <w:r>
        <w:rPr>
          <w:rFonts w:hint="eastAsia" w:ascii="仿宋" w:hAnsi="仿宋" w:eastAsia="仿宋"/>
          <w:sz w:val="32"/>
          <w:szCs w:val="32"/>
          <w:u w:val="single"/>
          <w:lang w:val="en-US" w:eastAsia="zh-CN"/>
        </w:rPr>
        <w:t>1224.75</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1211.24</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lang w:val="en-US" w:eastAsia="zh-CN"/>
        </w:rPr>
        <w:t>13.5</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980.32</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103.05</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58.34</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83.04</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val="en-US" w:eastAsia="zh-CN"/>
        </w:rPr>
        <w:t>2025</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2025</w:t>
      </w:r>
      <w:r>
        <w:rPr>
          <w:rFonts w:hint="eastAsia" w:ascii="仿宋" w:hAnsi="仿宋" w:eastAsia="仿宋"/>
          <w:sz w:val="32"/>
          <w:szCs w:val="32"/>
        </w:rPr>
        <w:t>年一般公共预算当年拨款</w:t>
      </w:r>
      <w:r>
        <w:rPr>
          <w:rFonts w:hint="eastAsia" w:ascii="仿宋" w:hAnsi="仿宋" w:eastAsia="仿宋"/>
          <w:sz w:val="32"/>
          <w:szCs w:val="32"/>
          <w:u w:val="single"/>
          <w:lang w:val="en-US" w:eastAsia="zh-CN"/>
        </w:rPr>
        <w:t>1224.75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548.53</w:t>
      </w:r>
      <w:r>
        <w:rPr>
          <w:rFonts w:hint="eastAsia" w:ascii="仿宋" w:hAnsi="仿宋" w:eastAsia="仿宋"/>
          <w:sz w:val="32"/>
          <w:szCs w:val="32"/>
        </w:rPr>
        <w:t>万元，主要原因：</w:t>
      </w:r>
      <w:r>
        <w:rPr>
          <w:rFonts w:hint="eastAsia" w:ascii="仿宋" w:hAnsi="仿宋" w:eastAsia="仿宋"/>
          <w:sz w:val="32"/>
          <w:szCs w:val="32"/>
          <w:lang w:eastAsia="zh-CN"/>
        </w:rPr>
        <w:t>安可替代项目减少。</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980.32</w:t>
      </w:r>
      <w:r>
        <w:rPr>
          <w:rFonts w:hint="eastAsia" w:ascii="仿宋" w:hAnsi="仿宋" w:eastAsia="仿宋"/>
          <w:sz w:val="32"/>
          <w:szCs w:val="32"/>
        </w:rPr>
        <w:t>万元、占</w:t>
      </w:r>
      <w:r>
        <w:rPr>
          <w:rFonts w:hint="eastAsia" w:ascii="仿宋" w:hAnsi="仿宋" w:eastAsia="仿宋"/>
          <w:sz w:val="32"/>
          <w:szCs w:val="32"/>
          <w:u w:val="single"/>
          <w:lang w:val="en-US" w:eastAsia="zh-CN"/>
        </w:rPr>
        <w:t>80.04</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103.05</w:t>
      </w:r>
      <w:r>
        <w:rPr>
          <w:rFonts w:hint="eastAsia" w:ascii="仿宋" w:hAnsi="仿宋" w:eastAsia="仿宋"/>
          <w:sz w:val="32"/>
          <w:szCs w:val="32"/>
        </w:rPr>
        <w:t>万元、占</w:t>
      </w:r>
      <w:r>
        <w:rPr>
          <w:rFonts w:hint="eastAsia" w:ascii="仿宋" w:hAnsi="仿宋" w:eastAsia="仿宋"/>
          <w:sz w:val="32"/>
          <w:szCs w:val="32"/>
          <w:lang w:val="en-US" w:eastAsia="zh-CN"/>
        </w:rPr>
        <w:t>8</w:t>
      </w:r>
      <w:r>
        <w:rPr>
          <w:rFonts w:hint="eastAsia" w:ascii="仿宋" w:hAnsi="仿宋" w:eastAsia="仿宋"/>
          <w:sz w:val="32"/>
          <w:szCs w:val="32"/>
          <w:u w:val="single"/>
          <w:lang w:val="en-US" w:eastAsia="zh-CN"/>
        </w:rPr>
        <w:t>.41</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卫生健康支出</w:t>
      </w:r>
      <w:r>
        <w:rPr>
          <w:rFonts w:hint="eastAsia" w:ascii="仿宋" w:hAnsi="仿宋" w:eastAsia="仿宋"/>
          <w:sz w:val="32"/>
          <w:szCs w:val="32"/>
          <w:u w:val="single"/>
          <w:lang w:val="en-US" w:eastAsia="zh-CN"/>
        </w:rPr>
        <w:t>58.34</w:t>
      </w:r>
      <w:r>
        <w:rPr>
          <w:rFonts w:hint="eastAsia" w:ascii="仿宋" w:hAnsi="仿宋" w:eastAsia="仿宋"/>
          <w:sz w:val="32"/>
          <w:szCs w:val="32"/>
        </w:rPr>
        <w:t>万元、占</w:t>
      </w:r>
      <w:r>
        <w:rPr>
          <w:rFonts w:hint="eastAsia" w:ascii="仿宋" w:hAnsi="仿宋" w:eastAsia="仿宋"/>
          <w:sz w:val="32"/>
          <w:szCs w:val="32"/>
          <w:lang w:val="en-US" w:eastAsia="zh-CN"/>
        </w:rPr>
        <w:t>4</w:t>
      </w:r>
      <w:r>
        <w:rPr>
          <w:rFonts w:hint="eastAsia" w:ascii="仿宋" w:hAnsi="仿宋" w:eastAsia="仿宋"/>
          <w:sz w:val="32"/>
          <w:szCs w:val="32"/>
          <w:u w:val="single"/>
          <w:lang w:val="en-US" w:eastAsia="zh-CN"/>
        </w:rPr>
        <w:t>.76</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83.04</w:t>
      </w:r>
      <w:r>
        <w:rPr>
          <w:rFonts w:hint="eastAsia" w:ascii="仿宋" w:hAnsi="仿宋" w:eastAsia="仿宋"/>
          <w:sz w:val="32"/>
          <w:szCs w:val="32"/>
        </w:rPr>
        <w:t>万元。占</w:t>
      </w:r>
      <w:r>
        <w:rPr>
          <w:rFonts w:hint="eastAsia" w:ascii="仿宋" w:hAnsi="仿宋" w:eastAsia="仿宋"/>
          <w:sz w:val="32"/>
          <w:szCs w:val="32"/>
          <w:u w:val="single"/>
          <w:lang w:val="en-US" w:eastAsia="zh-CN"/>
        </w:rPr>
        <w:t>6.79</w:t>
      </w:r>
      <w:r>
        <w:rPr>
          <w:rFonts w:hint="eastAsia" w:ascii="仿宋" w:hAnsi="仿宋" w:eastAsia="仿宋"/>
          <w:sz w:val="32"/>
          <w:szCs w:val="32"/>
        </w:rPr>
        <w:t>%</w:t>
      </w:r>
      <w:r>
        <w:rPr>
          <w:rFonts w:hint="eastAsia" w:ascii="仿宋" w:hAnsi="仿宋" w:eastAsia="仿宋"/>
          <w:sz w:val="32"/>
          <w:szCs w:val="32"/>
          <w:lang w:eastAsia="zh-CN"/>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highlight w:val="none"/>
        </w:rPr>
        <w:t>一般公共服务支出（类）财政事务（款）行政运行（项</w:t>
      </w:r>
      <w:r>
        <w:rPr>
          <w:rFonts w:hint="eastAsia" w:ascii="仿宋" w:hAnsi="仿宋" w:eastAsia="仿宋"/>
          <w:sz w:val="32"/>
          <w:szCs w:val="32"/>
        </w:rPr>
        <w:t>）年预算数为</w:t>
      </w:r>
      <w:r>
        <w:rPr>
          <w:rFonts w:hint="eastAsia" w:ascii="仿宋" w:hAnsi="仿宋" w:eastAsia="仿宋"/>
          <w:sz w:val="32"/>
          <w:szCs w:val="32"/>
          <w:u w:val="single"/>
          <w:lang w:val="en-US" w:eastAsia="zh-CN"/>
        </w:rPr>
        <w:t>1101.48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107.46</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10.81%；</w:t>
      </w:r>
      <w:r>
        <w:rPr>
          <w:rFonts w:hint="eastAsia" w:ascii="仿宋" w:hAnsi="仿宋" w:eastAsia="仿宋"/>
          <w:sz w:val="32"/>
          <w:szCs w:val="32"/>
          <w:lang w:eastAsia="zh-CN"/>
        </w:rPr>
        <w:t>主要是驻村补助等人员类增加</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2.一般公共服务支出（类）财政事务（款）一般行政管理事务（项）</w:t>
      </w:r>
      <w:r>
        <w:rPr>
          <w:rFonts w:hint="eastAsia" w:ascii="仿宋" w:hAnsi="仿宋" w:eastAsia="仿宋"/>
          <w:sz w:val="32"/>
          <w:szCs w:val="32"/>
          <w:lang w:val="en-US" w:eastAsia="zh-CN"/>
        </w:rPr>
        <w:t>2025</w:t>
      </w:r>
      <w:r>
        <w:rPr>
          <w:rFonts w:hint="eastAsia" w:ascii="仿宋" w:hAnsi="仿宋" w:eastAsia="仿宋"/>
          <w:sz w:val="32"/>
          <w:szCs w:val="32"/>
        </w:rPr>
        <w:t>年预算数为</w:t>
      </w:r>
      <w:r>
        <w:rPr>
          <w:rFonts w:hint="eastAsia" w:ascii="仿宋" w:hAnsi="仿宋" w:eastAsia="仿宋"/>
          <w:sz w:val="32"/>
          <w:szCs w:val="32"/>
          <w:u w:val="single"/>
          <w:lang w:val="en-US" w:eastAsia="zh-CN"/>
        </w:rPr>
        <w:t>123.26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val="en-US" w:eastAsia="zh-CN"/>
        </w:rPr>
        <w:t>减少656.00</w:t>
      </w:r>
      <w:r>
        <w:rPr>
          <w:rFonts w:hint="eastAsia" w:ascii="仿宋" w:hAnsi="仿宋" w:eastAsia="仿宋"/>
          <w:sz w:val="32"/>
          <w:szCs w:val="32"/>
        </w:rPr>
        <w:t>万元，</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84.18</w:t>
      </w:r>
      <w:r>
        <w:rPr>
          <w:rFonts w:hint="eastAsia" w:ascii="仿宋" w:hAnsi="仿宋" w:eastAsia="仿宋"/>
          <w:sz w:val="32"/>
          <w:szCs w:val="32"/>
        </w:rPr>
        <w:t xml:space="preserve"> %。主要是</w:t>
      </w:r>
      <w:r>
        <w:rPr>
          <w:rFonts w:hint="eastAsia" w:ascii="仿宋" w:hAnsi="仿宋" w:eastAsia="仿宋"/>
          <w:sz w:val="32"/>
          <w:szCs w:val="32"/>
          <w:lang w:eastAsia="zh-CN"/>
        </w:rPr>
        <w:t>按可替代</w:t>
      </w:r>
      <w:r>
        <w:rPr>
          <w:rFonts w:hint="eastAsia" w:ascii="仿宋" w:hAnsi="仿宋" w:eastAsia="仿宋"/>
          <w:sz w:val="32"/>
          <w:szCs w:val="32"/>
          <w:lang w:val="en-US" w:eastAsia="zh-CN"/>
        </w:rPr>
        <w:t>2025年无预算。</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1101.48</w:t>
      </w:r>
      <w:r>
        <w:rPr>
          <w:rFonts w:hint="eastAsia" w:ascii="仿宋" w:hAnsi="仿宋" w:eastAsia="仿宋"/>
          <w:sz w:val="32"/>
          <w:szCs w:val="32"/>
        </w:rPr>
        <w:t>万元，其中：人员经费</w:t>
      </w:r>
      <w:r>
        <w:rPr>
          <w:rFonts w:hint="eastAsia" w:ascii="仿宋" w:hAnsi="仿宋" w:eastAsia="仿宋"/>
          <w:sz w:val="32"/>
          <w:szCs w:val="32"/>
          <w:u w:val="single"/>
          <w:lang w:val="en-US" w:eastAsia="zh-CN"/>
        </w:rPr>
        <w:t>1022.94</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widowControl/>
        <w:jc w:val="left"/>
        <w:rPr>
          <w:rFonts w:ascii="仿宋" w:hAnsi="仿宋" w:eastAsia="仿宋"/>
          <w:sz w:val="32"/>
          <w:szCs w:val="32"/>
        </w:rPr>
      </w:pPr>
      <w:r>
        <w:rPr>
          <w:rFonts w:hint="eastAsia" w:ascii="仿宋" w:hAnsi="仿宋" w:eastAsia="仿宋"/>
          <w:sz w:val="32"/>
          <w:szCs w:val="32"/>
        </w:rPr>
        <w:t>项目经费</w:t>
      </w:r>
      <w:r>
        <w:rPr>
          <w:rFonts w:hint="eastAsia" w:ascii="仿宋" w:hAnsi="仿宋" w:eastAsia="仿宋"/>
          <w:sz w:val="32"/>
          <w:szCs w:val="32"/>
          <w:u w:val="single"/>
          <w:lang w:val="en-US" w:eastAsia="zh-CN"/>
        </w:rPr>
        <w:t>78.54</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21.60</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0  </w:t>
      </w:r>
      <w:r>
        <w:rPr>
          <w:rFonts w:hint="eastAsia" w:ascii="仿宋" w:hAnsi="仿宋" w:eastAsia="仿宋"/>
          <w:sz w:val="32"/>
          <w:szCs w:val="32"/>
        </w:rPr>
        <w:t>万元，公务用车购置及运行费</w:t>
      </w:r>
      <w:r>
        <w:rPr>
          <w:rFonts w:hint="eastAsia" w:ascii="仿宋" w:hAnsi="仿宋" w:eastAsia="仿宋"/>
          <w:sz w:val="32"/>
          <w:szCs w:val="32"/>
          <w:u w:val="single"/>
          <w:lang w:val="en-US" w:eastAsia="zh-CN"/>
        </w:rPr>
        <w:t>21.60</w:t>
      </w:r>
      <w:r>
        <w:rPr>
          <w:rFonts w:hint="eastAsia" w:ascii="仿宋" w:hAnsi="仿宋" w:eastAsia="仿宋"/>
          <w:sz w:val="32"/>
          <w:szCs w:val="32"/>
        </w:rPr>
        <w:t>万元，公务接待费</w:t>
      </w:r>
      <w:r>
        <w:rPr>
          <w:rFonts w:hint="eastAsia" w:ascii="仿宋" w:hAnsi="仿宋" w:eastAsia="仿宋"/>
          <w:sz w:val="32"/>
          <w:szCs w:val="32"/>
          <w:u w:val="single"/>
        </w:rPr>
        <w:t xml:space="preserve"> 0  </w:t>
      </w:r>
      <w:r>
        <w:rPr>
          <w:rFonts w:hint="eastAsia" w:ascii="仿宋" w:hAnsi="仿宋" w:eastAsia="仿宋"/>
          <w:sz w:val="32"/>
          <w:szCs w:val="32"/>
        </w:rPr>
        <w:t>万元。年“三公”经费预算比202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1.6</w:t>
      </w:r>
      <w:r>
        <w:rPr>
          <w:rFonts w:hint="eastAsia" w:ascii="仿宋" w:hAnsi="仿宋" w:eastAsia="仿宋"/>
          <w:sz w:val="32"/>
          <w:szCs w:val="32"/>
        </w:rPr>
        <w:t>万元，</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0.07</w:t>
      </w:r>
      <w:r>
        <w:rPr>
          <w:rFonts w:hint="eastAsia" w:ascii="仿宋" w:hAnsi="仿宋" w:eastAsia="仿宋"/>
          <w:sz w:val="32"/>
          <w:szCs w:val="32"/>
        </w:rPr>
        <w:t>%，主要原因是</w:t>
      </w:r>
      <w:r>
        <w:rPr>
          <w:rFonts w:hint="eastAsia" w:ascii="仿宋" w:hAnsi="仿宋" w:eastAsia="仿宋"/>
          <w:sz w:val="32"/>
          <w:szCs w:val="32"/>
          <w:lang w:val="en-US" w:eastAsia="zh-CN"/>
        </w:rPr>
        <w:t>出差次数多、人员增加。</w:t>
      </w:r>
      <w:r>
        <w:rPr>
          <w:rFonts w:hint="eastAsia" w:ascii="仿宋" w:hAnsi="仿宋" w:eastAsia="仿宋"/>
          <w:sz w:val="32"/>
          <w:szCs w:val="32"/>
        </w:rPr>
        <w:t>因公出国（境）</w:t>
      </w:r>
      <w:r>
        <w:rPr>
          <w:rFonts w:hint="eastAsia" w:ascii="仿宋" w:hAnsi="仿宋" w:eastAsia="仿宋"/>
          <w:sz w:val="32"/>
          <w:szCs w:val="32"/>
          <w:u w:val="single"/>
        </w:rPr>
        <w:t xml:space="preserve">   0</w:t>
      </w:r>
      <w:r>
        <w:rPr>
          <w:rFonts w:hint="eastAsia" w:ascii="仿宋" w:hAnsi="仿宋" w:eastAsia="仿宋"/>
          <w:sz w:val="32"/>
          <w:szCs w:val="32"/>
        </w:rPr>
        <w:t>团组、</w:t>
      </w:r>
      <w:r>
        <w:rPr>
          <w:rFonts w:hint="eastAsia" w:ascii="仿宋" w:hAnsi="仿宋" w:eastAsia="仿宋"/>
          <w:sz w:val="32"/>
          <w:szCs w:val="32"/>
          <w:u w:val="single"/>
        </w:rPr>
        <w:t xml:space="preserve"> 0  </w:t>
      </w:r>
      <w:r>
        <w:rPr>
          <w:rFonts w:hint="eastAsia" w:ascii="仿宋" w:hAnsi="仿宋" w:eastAsia="仿宋"/>
          <w:sz w:val="32"/>
          <w:szCs w:val="32"/>
        </w:rPr>
        <w:t>人，公务用车购置</w:t>
      </w:r>
      <w:r>
        <w:rPr>
          <w:rFonts w:hint="eastAsia" w:ascii="仿宋" w:hAnsi="仿宋" w:eastAsia="仿宋"/>
          <w:sz w:val="32"/>
          <w:szCs w:val="32"/>
          <w:u w:val="single"/>
        </w:rPr>
        <w:t xml:space="preserve">  5 </w:t>
      </w:r>
      <w:r>
        <w:rPr>
          <w:rFonts w:hint="eastAsia" w:ascii="仿宋" w:hAnsi="仿宋" w:eastAsia="仿宋"/>
          <w:sz w:val="32"/>
          <w:szCs w:val="32"/>
        </w:rPr>
        <w:t>辆、保有</w:t>
      </w:r>
      <w:r>
        <w:rPr>
          <w:rFonts w:hint="eastAsia" w:ascii="仿宋" w:hAnsi="仿宋" w:eastAsia="仿宋"/>
          <w:sz w:val="32"/>
          <w:szCs w:val="32"/>
          <w:u w:val="single"/>
        </w:rPr>
        <w:t xml:space="preserve">  5 </w:t>
      </w:r>
      <w:r>
        <w:rPr>
          <w:rFonts w:hint="eastAsia" w:ascii="仿宋" w:hAnsi="仿宋" w:eastAsia="仿宋"/>
          <w:sz w:val="32"/>
          <w:szCs w:val="32"/>
        </w:rPr>
        <w:t>量，国内公务接待</w:t>
      </w:r>
      <w:r>
        <w:rPr>
          <w:rFonts w:hint="eastAsia" w:ascii="仿宋" w:hAnsi="仿宋" w:eastAsia="仿宋"/>
          <w:sz w:val="32"/>
          <w:szCs w:val="32"/>
          <w:u w:val="single"/>
        </w:rPr>
        <w:t xml:space="preserve">  0 </w:t>
      </w:r>
      <w:r>
        <w:rPr>
          <w:rFonts w:hint="eastAsia" w:ascii="仿宋" w:hAnsi="仿宋" w:eastAsia="仿宋"/>
          <w:sz w:val="32"/>
          <w:szCs w:val="32"/>
        </w:rPr>
        <w:t>批次、</w:t>
      </w:r>
      <w:r>
        <w:rPr>
          <w:rFonts w:hint="eastAsia" w:ascii="仿宋" w:hAnsi="仿宋" w:eastAsia="仿宋"/>
          <w:sz w:val="32"/>
          <w:szCs w:val="32"/>
          <w:u w:val="single"/>
        </w:rPr>
        <w:t xml:space="preserve"> 0  </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val="en-US" w:eastAsia="zh-CN"/>
        </w:rPr>
        <w:t>2025</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年政府性基金预算当年拨款</w:t>
      </w:r>
      <w:r>
        <w:rPr>
          <w:rFonts w:hint="eastAsia" w:ascii="仿宋_GB2312" w:eastAsia="仿宋_GB2312" w:cs="仿宋_GB2312" w:hAnsiTheme="minorHAnsi"/>
          <w:kern w:val="0"/>
          <w:sz w:val="32"/>
          <w:szCs w:val="32"/>
          <w:u w:val="single"/>
        </w:rPr>
        <w:t xml:space="preserve">   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万元，主要原因：县委办</w:t>
      </w:r>
      <w:r>
        <w:rPr>
          <w:rFonts w:hint="eastAsia" w:ascii="仿宋" w:hAnsi="仿宋" w:eastAsia="仿宋"/>
          <w:sz w:val="32"/>
          <w:szCs w:val="32"/>
          <w:lang w:eastAsia="zh-CN"/>
        </w:rPr>
        <w:t>不涉及</w:t>
      </w:r>
      <w:r>
        <w:rPr>
          <w:rFonts w:hint="eastAsia" w:ascii="仿宋" w:hAnsi="仿宋" w:eastAsia="仿宋"/>
          <w:sz w:val="32"/>
          <w:szCs w:val="32"/>
        </w:rPr>
        <w:t>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color w:val="000000" w:themeColor="text1"/>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年部门本级</w:t>
      </w:r>
      <w:r>
        <w:rPr>
          <w:rFonts w:hint="eastAsia" w:ascii="仿宋" w:hAnsi="仿宋" w:eastAsia="仿宋"/>
          <w:sz w:val="32"/>
          <w:szCs w:val="32"/>
          <w:lang w:eastAsia="zh-CN"/>
        </w:rPr>
        <w:t>县委办</w:t>
      </w:r>
      <w:r>
        <w:rPr>
          <w:rFonts w:hint="eastAsia" w:ascii="仿宋_GB2312" w:eastAsia="仿宋_GB2312" w:cs="仿宋_GB2312" w:hAnsiTheme="minorHAnsi"/>
          <w:kern w:val="0"/>
          <w:sz w:val="32"/>
          <w:szCs w:val="32"/>
          <w:u w:val="single"/>
        </w:rPr>
        <w:t xml:space="preserve"> 1  </w:t>
      </w:r>
      <w:r>
        <w:rPr>
          <w:rFonts w:hint="eastAsia" w:ascii="仿宋" w:hAnsi="仿宋" w:eastAsia="仿宋"/>
          <w:sz w:val="32"/>
          <w:szCs w:val="32"/>
        </w:rPr>
        <w:t>家行政单位以及</w:t>
      </w:r>
      <w:r>
        <w:rPr>
          <w:rFonts w:hint="eastAsia" w:ascii="仿宋" w:hAnsi="仿宋" w:eastAsia="仿宋"/>
          <w:color w:val="000000" w:themeColor="text1"/>
          <w:sz w:val="32"/>
          <w:szCs w:val="32"/>
          <w:lang w:eastAsia="zh-CN"/>
        </w:rPr>
        <w:t>档案馆</w:t>
      </w:r>
      <w:r>
        <w:rPr>
          <w:rFonts w:hint="eastAsia" w:ascii="仿宋" w:hAnsi="仿宋" w:eastAsia="仿宋"/>
          <w:color w:val="000000" w:themeColor="text1"/>
          <w:sz w:val="32"/>
          <w:szCs w:val="32"/>
        </w:rPr>
        <w:t>等</w:t>
      </w:r>
      <w:r>
        <w:rPr>
          <w:rFonts w:hint="eastAsia" w:ascii="仿宋_GB2312" w:eastAsia="仿宋_GB2312" w:cs="仿宋_GB2312" w:hAnsiTheme="minorHAnsi"/>
          <w:color w:val="000000" w:themeColor="text1"/>
          <w:kern w:val="0"/>
          <w:sz w:val="32"/>
          <w:szCs w:val="32"/>
          <w:u w:val="single"/>
          <w:lang w:val="en-US" w:eastAsia="zh-CN"/>
        </w:rPr>
        <w:t>1</w:t>
      </w:r>
      <w:r>
        <w:rPr>
          <w:rFonts w:hint="eastAsia" w:ascii="仿宋" w:hAnsi="仿宋" w:eastAsia="仿宋"/>
          <w:color w:val="000000" w:themeColor="text1"/>
          <w:sz w:val="32"/>
          <w:szCs w:val="32"/>
        </w:rPr>
        <w:t>家参公管理事业单位的机关运行经费财政拨款预算</w:t>
      </w:r>
      <w:r>
        <w:rPr>
          <w:rFonts w:hint="eastAsia" w:ascii="仿宋_GB2312" w:eastAsia="仿宋_GB2312" w:cs="仿宋_GB2312" w:hAnsiTheme="minorHAnsi"/>
          <w:color w:val="000000" w:themeColor="text1"/>
          <w:kern w:val="0"/>
          <w:sz w:val="32"/>
          <w:szCs w:val="32"/>
          <w:u w:val="single"/>
          <w:lang w:val="en-US" w:eastAsia="zh-CN"/>
        </w:rPr>
        <w:t>78.54</w:t>
      </w:r>
      <w:r>
        <w:rPr>
          <w:rFonts w:hint="eastAsia" w:ascii="仿宋" w:hAnsi="仿宋" w:eastAsia="仿宋"/>
          <w:color w:val="000000" w:themeColor="text1"/>
          <w:sz w:val="32"/>
          <w:szCs w:val="32"/>
        </w:rPr>
        <w:t>万元，比</w:t>
      </w:r>
      <w:r>
        <w:rPr>
          <w:rFonts w:ascii="仿宋" w:hAnsi="仿宋" w:eastAsia="仿宋"/>
          <w:color w:val="000000" w:themeColor="text1"/>
          <w:sz w:val="32"/>
          <w:szCs w:val="32"/>
        </w:rPr>
        <w:t>202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年预算</w:t>
      </w:r>
      <w:r>
        <w:rPr>
          <w:rFonts w:hint="eastAsia" w:ascii="仿宋" w:hAnsi="仿宋" w:eastAsia="仿宋"/>
          <w:color w:val="000000" w:themeColor="text1"/>
          <w:sz w:val="32"/>
          <w:szCs w:val="32"/>
          <w:lang w:eastAsia="zh-CN"/>
        </w:rPr>
        <w:t>增加</w:t>
      </w:r>
      <w:r>
        <w:rPr>
          <w:rFonts w:hint="eastAsia" w:ascii="仿宋_GB2312" w:eastAsia="仿宋_GB2312" w:cs="仿宋_GB2312" w:hAnsiTheme="minorHAnsi"/>
          <w:color w:val="000000" w:themeColor="text1"/>
          <w:kern w:val="0"/>
          <w:sz w:val="32"/>
          <w:szCs w:val="32"/>
          <w:u w:val="single"/>
          <w:lang w:val="en-US" w:eastAsia="zh-CN"/>
        </w:rPr>
        <w:t>64.10</w:t>
      </w:r>
      <w:r>
        <w:rPr>
          <w:rFonts w:hint="eastAsia" w:ascii="仿宋" w:hAnsi="仿宋" w:eastAsia="仿宋"/>
          <w:color w:val="000000" w:themeColor="text1"/>
          <w:sz w:val="32"/>
          <w:szCs w:val="32"/>
        </w:rPr>
        <w:t>万元，</w:t>
      </w:r>
      <w:r>
        <w:rPr>
          <w:rFonts w:hint="eastAsia" w:ascii="仿宋" w:hAnsi="仿宋" w:eastAsia="仿宋"/>
          <w:color w:val="000000" w:themeColor="text1"/>
          <w:sz w:val="32"/>
          <w:szCs w:val="32"/>
          <w:lang w:eastAsia="zh-CN"/>
        </w:rPr>
        <w:t>增长</w:t>
      </w:r>
      <w:r>
        <w:rPr>
          <w:rFonts w:hint="eastAsia" w:ascii="仿宋_GB2312" w:eastAsia="仿宋_GB2312" w:cs="仿宋_GB2312" w:hAnsiTheme="minorHAnsi"/>
          <w:color w:val="000000" w:themeColor="text1"/>
          <w:kern w:val="0"/>
          <w:sz w:val="32"/>
          <w:szCs w:val="32"/>
          <w:u w:val="single"/>
          <w:lang w:val="en-US" w:eastAsia="zh-CN"/>
        </w:rPr>
        <w:t>443.91</w:t>
      </w:r>
      <w:r>
        <w:rPr>
          <w:rFonts w:ascii="仿宋" w:hAnsi="仿宋" w:eastAsia="仿宋"/>
          <w:color w:val="000000" w:themeColor="text1"/>
          <w:sz w:val="32"/>
          <w:szCs w:val="32"/>
        </w:rPr>
        <w:t>%</w:t>
      </w:r>
      <w:r>
        <w:rPr>
          <w:rFonts w:hint="eastAsia" w:ascii="仿宋" w:hAnsi="仿宋" w:eastAsia="仿宋"/>
          <w:color w:val="000000" w:themeColor="text1"/>
          <w:sz w:val="32"/>
          <w:szCs w:val="32"/>
        </w:rPr>
        <w:t>。主要是</w:t>
      </w:r>
      <w:r>
        <w:rPr>
          <w:rFonts w:hint="eastAsia" w:ascii="仿宋_GB2312" w:eastAsia="仿宋_GB2312" w:cs="仿宋_GB2312" w:hAnsiTheme="minorHAnsi"/>
          <w:color w:val="000000" w:themeColor="text1"/>
          <w:kern w:val="0"/>
          <w:sz w:val="32"/>
          <w:szCs w:val="32"/>
          <w:u w:val="single"/>
          <w:lang w:eastAsia="zh-CN"/>
        </w:rPr>
        <w:t>单位新增用氧经费</w:t>
      </w:r>
      <w:r>
        <w:rPr>
          <w:rFonts w:hint="eastAsia" w:ascii="仿宋_GB2312" w:eastAsia="仿宋_GB2312" w:cs="仿宋_GB2312" w:hAnsiTheme="minorHAnsi"/>
          <w:color w:val="000000" w:themeColor="text1"/>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截至年</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5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3 </w:t>
      </w:r>
      <w:r>
        <w:rPr>
          <w:rFonts w:hint="eastAsia" w:ascii="仿宋" w:hAnsi="仿宋" w:eastAsia="仿宋"/>
          <w:sz w:val="32"/>
          <w:szCs w:val="32"/>
        </w:rPr>
        <w:t>级领导干部用车（含在职和离退休部级干部用车）辆、机要通信用车</w:t>
      </w:r>
      <w:r>
        <w:rPr>
          <w:rFonts w:hint="eastAsia" w:ascii="仿宋_GB2312" w:eastAsia="仿宋_GB2312" w:cs="仿宋_GB2312" w:hAnsiTheme="minorHAnsi"/>
          <w:kern w:val="0"/>
          <w:sz w:val="32"/>
          <w:szCs w:val="32"/>
          <w:u w:val="single"/>
        </w:rPr>
        <w:t xml:space="preserve">  1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辆、特种专业技术用车辆、其他用车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单位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台（套）。年一般公共预算安排对确实无法使用的</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年实现财政支出绩效目标管理全覆盖，实行绩效目标管理</w:t>
      </w:r>
      <w:r>
        <w:rPr>
          <w:rFonts w:hint="eastAsia" w:ascii="仿宋" w:hAnsi="仿宋" w:eastAsia="仿宋"/>
          <w:sz w:val="32"/>
          <w:szCs w:val="32"/>
          <w:lang w:val="en-US" w:eastAsia="zh-CN"/>
        </w:rPr>
        <w:t>28个，</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1224.75</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1224.75</w:t>
      </w:r>
      <w:bookmarkStart w:id="0" w:name="_GoBack"/>
      <w:bookmarkEnd w:id="0"/>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个，分别是（项目名称，资金万元；），占年初项目支出预算总额的%。</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1"/>
        </w:numPr>
        <w:rPr>
          <w:rFonts w:ascii="楷体" w:hAnsi="楷体" w:eastAsia="楷体"/>
          <w:sz w:val="32"/>
          <w:szCs w:val="32"/>
        </w:rPr>
      </w:pPr>
      <w:r>
        <w:rPr>
          <w:rFonts w:hint="eastAsia" w:ascii="楷体" w:hAnsi="楷体" w:eastAsia="楷体"/>
          <w:sz w:val="32"/>
          <w:szCs w:val="32"/>
        </w:rPr>
        <w:t>扶贫资金管理使用情况及绩效目标情况说明。</w:t>
      </w:r>
    </w:p>
    <w:p>
      <w:pPr>
        <w:rPr>
          <w:rFonts w:ascii="楷体" w:hAnsi="楷体" w:eastAsia="楷体"/>
          <w:sz w:val="32"/>
          <w:szCs w:val="32"/>
        </w:rPr>
      </w:pPr>
      <w:r>
        <w:rPr>
          <w:rFonts w:hint="eastAsia" w:ascii="楷体" w:hAnsi="楷体" w:eastAsia="楷体"/>
          <w:sz w:val="32"/>
          <w:szCs w:val="32"/>
        </w:rPr>
        <w:t>嘉黎县县委办无扶贫资金</w:t>
      </w:r>
    </w:p>
    <w:p>
      <w:pPr>
        <w:numPr>
          <w:ilvl w:val="0"/>
          <w:numId w:val="1"/>
        </w:numPr>
        <w:rPr>
          <w:rFonts w:ascii="楷体" w:hAnsi="楷体" w:eastAsia="楷体"/>
          <w:sz w:val="32"/>
          <w:szCs w:val="32"/>
        </w:rPr>
      </w:pPr>
      <w:r>
        <w:rPr>
          <w:rFonts w:hint="eastAsia" w:ascii="楷体" w:hAnsi="楷体" w:eastAsia="楷体"/>
          <w:sz w:val="32"/>
          <w:szCs w:val="32"/>
        </w:rPr>
        <w:t>政府债务情况。</w:t>
      </w:r>
    </w:p>
    <w:p>
      <w:pPr>
        <w:rPr>
          <w:rFonts w:hint="eastAsia" w:ascii="仿宋" w:hAnsi="仿宋" w:eastAsia="仿宋"/>
          <w:sz w:val="32"/>
          <w:szCs w:val="32"/>
        </w:rPr>
      </w:pPr>
      <w:r>
        <w:rPr>
          <w:rFonts w:hint="eastAsia" w:ascii="楷体" w:hAnsi="楷体" w:eastAsia="楷体"/>
          <w:sz w:val="32"/>
          <w:szCs w:val="32"/>
        </w:rPr>
        <w:t>嘉黎县县委办无</w:t>
      </w:r>
      <w:r>
        <w:rPr>
          <w:rFonts w:hint="eastAsia" w:ascii="仿宋" w:hAnsi="仿宋" w:eastAsia="仿宋"/>
          <w:sz w:val="32"/>
          <w:szCs w:val="32"/>
        </w:rPr>
        <w:t>债券资金</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ind w:firstLine="3520" w:firstLineChars="1100"/>
        <w:jc w:val="both"/>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6</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77505749">
    <w:nsid w:val="226C09D5"/>
    <w:multiLevelType w:val="singleLevel"/>
    <w:tmpl w:val="226C09D5"/>
    <w:lvl w:ilvl="0" w:tentative="1">
      <w:start w:val="5"/>
      <w:numFmt w:val="chineseCounting"/>
      <w:suff w:val="nothing"/>
      <w:lvlText w:val="（%1）"/>
      <w:lvlJc w:val="left"/>
      <w:rPr>
        <w:rFonts w:hint="eastAsia"/>
      </w:rPr>
    </w:lvl>
  </w:abstractNum>
  <w:num w:numId="1">
    <w:abstractNumId w:val="5775057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QyYmIzMjhjNTEyZWQ5YmFhNDg0MjdjNzA0OTM1NWYifQ=="/>
  </w:docVars>
  <w:rsids>
    <w:rsidRoot w:val="00643004"/>
    <w:rsid w:val="00015A4C"/>
    <w:rsid w:val="000414B9"/>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0516"/>
    <w:rsid w:val="00255CD4"/>
    <w:rsid w:val="00266E39"/>
    <w:rsid w:val="00285201"/>
    <w:rsid w:val="002B4B50"/>
    <w:rsid w:val="002B5916"/>
    <w:rsid w:val="002E550F"/>
    <w:rsid w:val="0031342C"/>
    <w:rsid w:val="003139C9"/>
    <w:rsid w:val="00322979"/>
    <w:rsid w:val="00323C72"/>
    <w:rsid w:val="00343F94"/>
    <w:rsid w:val="00361BC9"/>
    <w:rsid w:val="003646E6"/>
    <w:rsid w:val="00371B62"/>
    <w:rsid w:val="00371BC9"/>
    <w:rsid w:val="003A4455"/>
    <w:rsid w:val="003A4970"/>
    <w:rsid w:val="003B0566"/>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30608"/>
    <w:rsid w:val="00542D4C"/>
    <w:rsid w:val="005472B4"/>
    <w:rsid w:val="00552117"/>
    <w:rsid w:val="005526AE"/>
    <w:rsid w:val="00556119"/>
    <w:rsid w:val="0056413E"/>
    <w:rsid w:val="00570F81"/>
    <w:rsid w:val="00576C78"/>
    <w:rsid w:val="00577343"/>
    <w:rsid w:val="00587E83"/>
    <w:rsid w:val="00593341"/>
    <w:rsid w:val="0059715A"/>
    <w:rsid w:val="005B264E"/>
    <w:rsid w:val="005B3DE5"/>
    <w:rsid w:val="005B7595"/>
    <w:rsid w:val="005D584E"/>
    <w:rsid w:val="005E5236"/>
    <w:rsid w:val="005F2417"/>
    <w:rsid w:val="005F2DA3"/>
    <w:rsid w:val="00611AA9"/>
    <w:rsid w:val="00640514"/>
    <w:rsid w:val="00641243"/>
    <w:rsid w:val="00643004"/>
    <w:rsid w:val="00643092"/>
    <w:rsid w:val="00653B9E"/>
    <w:rsid w:val="0067255B"/>
    <w:rsid w:val="006A497D"/>
    <w:rsid w:val="006B41A1"/>
    <w:rsid w:val="006C0329"/>
    <w:rsid w:val="006C4305"/>
    <w:rsid w:val="006D5592"/>
    <w:rsid w:val="006E6957"/>
    <w:rsid w:val="00737A27"/>
    <w:rsid w:val="007529D0"/>
    <w:rsid w:val="00753C16"/>
    <w:rsid w:val="007A00E8"/>
    <w:rsid w:val="007A6ED2"/>
    <w:rsid w:val="007C5A03"/>
    <w:rsid w:val="007F242A"/>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45623"/>
    <w:rsid w:val="0095324A"/>
    <w:rsid w:val="00953C23"/>
    <w:rsid w:val="0096127B"/>
    <w:rsid w:val="00993FFC"/>
    <w:rsid w:val="009A2C68"/>
    <w:rsid w:val="009B2113"/>
    <w:rsid w:val="009B7BF6"/>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0A46"/>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11A93"/>
    <w:rsid w:val="00D22EF7"/>
    <w:rsid w:val="00D25269"/>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342D5"/>
    <w:rsid w:val="00F4454F"/>
    <w:rsid w:val="00F50409"/>
    <w:rsid w:val="00F82B3B"/>
    <w:rsid w:val="00F96845"/>
    <w:rsid w:val="09856AAB"/>
    <w:rsid w:val="0E8830D9"/>
    <w:rsid w:val="1133691F"/>
    <w:rsid w:val="14564AA2"/>
    <w:rsid w:val="16F861BD"/>
    <w:rsid w:val="170C73DC"/>
    <w:rsid w:val="195C122A"/>
    <w:rsid w:val="24BD1588"/>
    <w:rsid w:val="252314AF"/>
    <w:rsid w:val="275859A0"/>
    <w:rsid w:val="29CE38A2"/>
    <w:rsid w:val="2A783D3B"/>
    <w:rsid w:val="2FF647B3"/>
    <w:rsid w:val="34EA098A"/>
    <w:rsid w:val="3C373E57"/>
    <w:rsid w:val="416E728D"/>
    <w:rsid w:val="44C03AF9"/>
    <w:rsid w:val="44D324F7"/>
    <w:rsid w:val="451A3D03"/>
    <w:rsid w:val="45CE3E24"/>
    <w:rsid w:val="47E95008"/>
    <w:rsid w:val="499A49CE"/>
    <w:rsid w:val="505C3A64"/>
    <w:rsid w:val="61EE62B8"/>
    <w:rsid w:val="63FB50F8"/>
    <w:rsid w:val="67F6454A"/>
    <w:rsid w:val="6B405AB2"/>
    <w:rsid w:val="72AD6831"/>
    <w:rsid w:val="7B567A6A"/>
    <w:rsid w:val="7E851E20"/>
  </w:rsids>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698</Words>
  <Characters>3981</Characters>
  <Lines>33</Lines>
  <Paragraphs>9</Paragraphs>
  <TotalTime>0</TotalTime>
  <ScaleCrop>false</ScaleCrop>
  <LinksUpToDate>false</LinksUpToDate>
  <CharactersWithSpaces>4670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2022-03-01T03:27:00Z</cp:lastPrinted>
  <dcterms:modified xsi:type="dcterms:W3CDTF">2025-01-23T10:13:25Z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BBB0505B54134A039E7EAA0DB64F1F91_12</vt:lpwstr>
  </property>
</Properties>
</file>